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7D1F" w14:textId="5629B5C2" w:rsidR="00B77F6B" w:rsidRPr="00862F89" w:rsidRDefault="00A32DDD" w:rsidP="00A32DDD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                  </w:t>
      </w:r>
      <w:r w:rsidR="00B77F6B" w:rsidRPr="00862F89">
        <w:rPr>
          <w:b/>
          <w:sz w:val="20"/>
          <w:szCs w:val="20"/>
          <w:lang w:val="kk-KZ"/>
        </w:rPr>
        <w:t>СИЛЛАБУС</w:t>
      </w:r>
    </w:p>
    <w:p w14:paraId="4EF4F55D" w14:textId="0AB9486E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333FBA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333FBA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8DD5C4C" w14:textId="0CE8B915" w:rsidR="00227FC8" w:rsidRPr="00333FBA" w:rsidRDefault="00B77F6B" w:rsidP="00333FBA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0B741A">
        <w:rPr>
          <w:b/>
          <w:sz w:val="20"/>
          <w:szCs w:val="20"/>
          <w:lang w:val="kk-KZ"/>
        </w:rPr>
        <w:t>7МО3215-медиакоммуникациялар</w:t>
      </w:r>
      <w:r w:rsidR="00333FBA">
        <w:rPr>
          <w:b/>
          <w:sz w:val="20"/>
          <w:szCs w:val="20"/>
          <w:lang w:val="kk-KZ"/>
        </w:rPr>
        <w:t>» білім беру бағдарламасы</w:t>
      </w:r>
    </w:p>
    <w:tbl>
      <w:tblPr>
        <w:tblW w:w="1672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6"/>
        <w:gridCol w:w="1417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0A32DDD">
        <w:trPr>
          <w:trHeight w:val="265"/>
        </w:trPr>
        <w:tc>
          <w:tcPr>
            <w:tcW w:w="8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055CB1FE" w:rsidR="00E55C26" w:rsidRPr="000B741A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  <w:r w:rsidR="000B741A">
              <w:rPr>
                <w:b/>
                <w:sz w:val="20"/>
                <w:szCs w:val="20"/>
                <w:lang w:val="kk-KZ"/>
              </w:rPr>
              <w:t xml:space="preserve">Он-лайн промоушн:Стратегия мен тактика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A32DDD" w:rsidRDefault="00B77F6B" w:rsidP="005F518B">
            <w:pPr>
              <w:rPr>
                <w:b/>
                <w:sz w:val="20"/>
                <w:szCs w:val="20"/>
                <w:lang w:val="kk-KZ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A32DDD" w:rsidRDefault="005F518B" w:rsidP="005F518B">
            <w:pPr>
              <w:rPr>
                <w:b/>
                <w:sz w:val="20"/>
                <w:szCs w:val="20"/>
                <w:lang w:val="kk-KZ"/>
              </w:rPr>
            </w:pPr>
            <w:r w:rsidRPr="00A32DDD">
              <w:rPr>
                <w:b/>
                <w:sz w:val="20"/>
                <w:szCs w:val="20"/>
                <w:lang w:val="kk-KZ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A32DDD">
              <w:rPr>
                <w:b/>
                <w:sz w:val="20"/>
                <w:szCs w:val="20"/>
                <w:lang w:val="kk-KZ"/>
              </w:rPr>
              <w:t>)</w:t>
            </w:r>
          </w:p>
          <w:p w14:paraId="5604C43D" w14:textId="38C324CE" w:rsidR="00AC0EFC" w:rsidRPr="00A32DDD" w:rsidRDefault="00333FBA" w:rsidP="00EB0909">
            <w:pPr>
              <w:rPr>
                <w:bCs/>
                <w:i/>
                <w:iCs/>
                <w:sz w:val="16"/>
                <w:szCs w:val="16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0156F5FF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  <w:p w14:paraId="5604C43F" w14:textId="0027ED4A" w:rsidR="000B741A" w:rsidRPr="003F2DC5" w:rsidRDefault="000B741A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7829634" w:rsidR="00E55C26" w:rsidRPr="00AC0EFC" w:rsidRDefault="00333FB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535DED" w:rsidRPr="003F2DC5" w14:paraId="5604C44A" w14:textId="77777777" w:rsidTr="00A32DDD">
        <w:trPr>
          <w:trHeight w:val="883"/>
        </w:trPr>
        <w:tc>
          <w:tcPr>
            <w:tcW w:w="8506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0250429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  <w:r w:rsidR="000B741A">
              <w:rPr>
                <w:b/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371D7D26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  <w:r w:rsidR="000B741A">
              <w:rPr>
                <w:b/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ECE94F9" w:rsidR="00AB0852" w:rsidRPr="003F2DC5" w:rsidRDefault="00333FB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2E25E4FD" w:rsidR="0043016B" w:rsidRPr="00441994" w:rsidRDefault="00333FBA" w:rsidP="0043016B"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0A32DDD">
        <w:trPr>
          <w:trHeight w:val="225"/>
        </w:trPr>
        <w:tc>
          <w:tcPr>
            <w:tcW w:w="16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4613F" w14:paraId="5604C45B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035013" w14:textId="77777777" w:rsidR="009504C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  <w:p w14:paraId="5604C456" w14:textId="665AC31F" w:rsidR="00692E42" w:rsidRPr="008131FF" w:rsidRDefault="00692E42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333FBA" w14:paraId="5604C461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42524BE" w:rsidR="00A77510" w:rsidRPr="00333FBA" w:rsidRDefault="0033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33FBA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офлайн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5AEADFE" w:rsidR="00A77510" w:rsidRPr="008F66D7" w:rsidRDefault="00692E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 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831D1F6" w:rsidR="00A77510" w:rsidRPr="008F66D7" w:rsidRDefault="00692E42" w:rsidP="00692E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Дәстүрлі, түсіндіру, зерттеу, визуалды, интерактивті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88DEDDB" w:rsidR="00A77510" w:rsidRPr="008F66D7" w:rsidRDefault="00576BC0" w:rsidP="00576BC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пікірталас, кейс, әңгіме</w:t>
            </w:r>
            <w:r w:rsidRPr="00576BC0">
              <w:rPr>
                <w:sz w:val="20"/>
                <w:szCs w:val="20"/>
                <w:lang w:val="kk-KZ"/>
              </w:rPr>
              <w:t>, инт</w:t>
            </w:r>
            <w:r>
              <w:rPr>
                <w:sz w:val="20"/>
                <w:szCs w:val="20"/>
                <w:lang w:val="kk-KZ"/>
              </w:rPr>
              <w:t>ерактивті, кеңес, зерттеу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1A1998F" w:rsidR="00A77510" w:rsidRPr="00333FBA" w:rsidRDefault="00333FBA" w:rsidP="00675424">
            <w:pPr>
              <w:rPr>
                <w:sz w:val="20"/>
                <w:szCs w:val="20"/>
                <w:lang w:val="kk-KZ"/>
              </w:rPr>
            </w:pPr>
            <w:r w:rsidRPr="00576BC0">
              <w:rPr>
                <w:sz w:val="16"/>
                <w:szCs w:val="16"/>
                <w:lang w:val="kk-KZ"/>
              </w:rPr>
              <w:t xml:space="preserve"> </w:t>
            </w:r>
            <w:r w:rsidR="00576BC0" w:rsidRPr="00576BC0">
              <w:rPr>
                <w:sz w:val="16"/>
                <w:szCs w:val="16"/>
                <w:lang w:val="kk-KZ"/>
              </w:rPr>
              <w:t xml:space="preserve">Дәстүрлі </w:t>
            </w:r>
            <w:r w:rsidR="00576BC0">
              <w:rPr>
                <w:sz w:val="20"/>
                <w:szCs w:val="20"/>
                <w:lang w:val="kk-KZ"/>
              </w:rPr>
              <w:t>офлайн ауызша</w:t>
            </w:r>
          </w:p>
        </w:tc>
      </w:tr>
      <w:tr w:rsidR="00CF275E" w:rsidRPr="003F2DC5" w14:paraId="5604C465" w14:textId="77777777" w:rsidTr="00A32DDD">
        <w:trPr>
          <w:trHeight w:val="214"/>
        </w:trPr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8C32273" w:rsidR="00A77510" w:rsidRPr="00333FBA" w:rsidRDefault="00333FB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Нуриден Рахима Шәріпқызы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62871CA" w:rsidR="00A77510" w:rsidRPr="00333FBA" w:rsidRDefault="00333FB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rakhima_n55@mail.ru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C6E576" w:rsidR="00A77510" w:rsidRPr="000B741A" w:rsidRDefault="000B741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87054448569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A32DDD">
        <w:trPr>
          <w:trHeight w:val="109"/>
        </w:trPr>
        <w:tc>
          <w:tcPr>
            <w:tcW w:w="167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454A218B" w:rsidR="0058724E" w:rsidRPr="00D73188" w:rsidRDefault="00333FBA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A32DDD">
        <w:tc>
          <w:tcPr>
            <w:tcW w:w="8506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5DB501A8" w14:textId="394476B0" w:rsidR="00A139C0" w:rsidRPr="00333FBA" w:rsidRDefault="00333FBA" w:rsidP="00A13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  <w:p w14:paraId="63D3F14B" w14:textId="59AA7CBB" w:rsidR="00A02A85" w:rsidRPr="00A139C0" w:rsidRDefault="00A02A85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5515921B" w:rsidR="00A02A85" w:rsidRPr="006D6F87" w:rsidRDefault="00333FBA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7C3261">
              <w:rPr>
                <w:color w:val="FF0000"/>
                <w:sz w:val="16"/>
                <w:szCs w:val="16"/>
              </w:rPr>
              <w:t xml:space="preserve"> </w:t>
            </w:r>
            <w:r w:rsidR="00A30BF9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D4613F" w14:paraId="0EDC5837" w14:textId="77777777" w:rsidTr="00A32DDD">
        <w:trPr>
          <w:trHeight w:val="152"/>
        </w:trPr>
        <w:tc>
          <w:tcPr>
            <w:tcW w:w="8506" w:type="dxa"/>
            <w:vMerge w:val="restart"/>
            <w:shd w:val="clear" w:color="auto" w:fill="auto"/>
          </w:tcPr>
          <w:p w14:paraId="764CCBDD" w14:textId="5CB5A14C" w:rsidR="00A02A85" w:rsidRPr="00C96B31" w:rsidRDefault="00C96B31" w:rsidP="00891060">
            <w:pPr>
              <w:rPr>
                <w:lang w:val="kk-KZ"/>
              </w:rPr>
            </w:pPr>
            <w:r>
              <w:rPr>
                <w:lang w:val="kk-KZ"/>
              </w:rPr>
              <w:t xml:space="preserve">Кәсіпорынның онлайн </w:t>
            </w:r>
            <w:r w:rsidRPr="007C3261">
              <w:rPr>
                <w:lang w:val="kk-KZ"/>
              </w:rPr>
              <w:t xml:space="preserve"> бизнеске ауысуы кезінде студенттердің бойында  әр түрдегі ресурстардың құндылықтарын анықтаудағы білім кешенін қалыптастыру болып табылады.  Электронды бизнесті, оның құрамдас элементтері – </w:t>
            </w:r>
            <w:r w:rsidR="00891060">
              <w:rPr>
                <w:lang w:val="kk-KZ"/>
              </w:rPr>
              <w:t xml:space="preserve"> </w:t>
            </w:r>
            <w:r w:rsidR="00891060" w:rsidRPr="00003F2F">
              <w:rPr>
                <w:lang w:val="kk-KZ"/>
              </w:rPr>
              <w:t xml:space="preserve">е жарнамалық кампанияларды, PR кампанияларын, </w:t>
            </w:r>
            <w:r w:rsidR="00891060">
              <w:rPr>
                <w:lang w:val="kk-KZ"/>
              </w:rPr>
              <w:t xml:space="preserve"> </w:t>
            </w:r>
            <w:r w:rsidR="00891060" w:rsidRPr="00003F2F">
              <w:rPr>
                <w:lang w:val="kk-KZ"/>
              </w:rPr>
              <w:t xml:space="preserve"> ұйымдастыру үшін маркетингтік коммуникация стратегияларын әзірлеу және іске асыру құралдары мен әдістерін пайдалана отырып, олардың тиімділігін ба</w:t>
            </w:r>
            <w:r w:rsidR="00891060">
              <w:rPr>
                <w:lang w:val="kk-KZ"/>
              </w:rPr>
              <w:t xml:space="preserve">ғалау қабілеттерін қалыптастыру. </w:t>
            </w:r>
            <w:r w:rsidR="00003F2F" w:rsidRPr="00003F2F">
              <w:rPr>
                <w:lang w:val="kk-KZ"/>
              </w:rPr>
              <w:t xml:space="preserve"> </w:t>
            </w: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5879C474" w14:textId="3E58A626" w:rsidR="00A02A85" w:rsidRPr="00C96B31" w:rsidRDefault="000A0DD8" w:rsidP="000A0DD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0A0DD8">
              <w:rPr>
                <w:b/>
                <w:sz w:val="16"/>
                <w:szCs w:val="16"/>
                <w:lang w:val="kk-KZ"/>
              </w:rPr>
              <w:t>1</w:t>
            </w:r>
            <w:r w:rsidR="00333FBA" w:rsidRPr="00C96B31">
              <w:rPr>
                <w:b/>
                <w:sz w:val="16"/>
                <w:szCs w:val="16"/>
                <w:lang w:val="kk-KZ"/>
              </w:rPr>
              <w:t xml:space="preserve"> </w:t>
            </w:r>
            <w:r w:rsidR="00C96B31" w:rsidRPr="007C3261">
              <w:rPr>
                <w:lang w:val="kk-KZ"/>
              </w:rPr>
              <w:t>студенттерге ақпараттық дәуірдің дамуына байланысты өзгерістер туралы кешенді түсінік беру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3E1B1F45" w:rsidR="00A02A85" w:rsidRPr="00C86A01" w:rsidRDefault="00C86A01" w:rsidP="00C86A01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1.1</w:t>
            </w:r>
            <w:r w:rsidR="00891060">
              <w:rPr>
                <w:lang w:val="kk-KZ"/>
              </w:rPr>
              <w:t xml:space="preserve">Онлайн бизнестің түрлерін; онлайн </w:t>
            </w:r>
            <w:r w:rsidR="00C96B31" w:rsidRPr="00C86A01">
              <w:rPr>
                <w:lang w:val="kk-KZ"/>
              </w:rPr>
              <w:t>бизне</w:t>
            </w:r>
            <w:r w:rsidRPr="00C86A01">
              <w:rPr>
                <w:lang w:val="kk-KZ"/>
              </w:rPr>
              <w:t>стің технологиялық аспектілерін біледі</w:t>
            </w:r>
            <w:r w:rsidR="00C96B31" w:rsidRPr="00C86A01">
              <w:rPr>
                <w:lang w:val="kk-KZ"/>
              </w:rPr>
              <w:t xml:space="preserve">     </w:t>
            </w:r>
          </w:p>
        </w:tc>
      </w:tr>
      <w:tr w:rsidR="00931DE8" w:rsidRPr="00D4613F" w14:paraId="23C41C40" w14:textId="77777777" w:rsidTr="00A32DDD">
        <w:trPr>
          <w:trHeight w:val="152"/>
        </w:trPr>
        <w:tc>
          <w:tcPr>
            <w:tcW w:w="8506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A55F77A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1.2</w:t>
            </w:r>
            <w:r w:rsidR="00891060">
              <w:rPr>
                <w:lang w:val="kk-KZ"/>
              </w:rPr>
              <w:t xml:space="preserve"> Онлайн</w:t>
            </w:r>
            <w:r w:rsidR="00C96B31" w:rsidRPr="007C3261">
              <w:rPr>
                <w:lang w:val="kk-KZ"/>
              </w:rPr>
              <w:t xml:space="preserve"> бизнесті кәсіпорында ұйымдастырудың </w:t>
            </w:r>
            <w:r w:rsidR="00C96B31" w:rsidRPr="007C3261">
              <w:rPr>
                <w:lang w:val="kk-KZ"/>
              </w:rPr>
              <w:lastRenderedPageBreak/>
              <w:t>әдістері мен тәсілдерін,  электро</w:t>
            </w:r>
            <w:r w:rsidR="00C86A01">
              <w:rPr>
                <w:lang w:val="kk-KZ"/>
              </w:rPr>
              <w:t>нды бизнесті жіберу кезеңдерін біледі</w:t>
            </w:r>
            <w:r w:rsidR="00C96B31" w:rsidRPr="007C3261">
              <w:rPr>
                <w:lang w:val="kk-KZ"/>
              </w:rPr>
              <w:t xml:space="preserve"> </w:t>
            </w:r>
          </w:p>
        </w:tc>
      </w:tr>
      <w:tr w:rsidR="00931DE8" w:rsidRPr="00D4613F" w14:paraId="5932BD0F" w14:textId="77777777" w:rsidTr="00A32DDD">
        <w:trPr>
          <w:trHeight w:val="76"/>
        </w:trPr>
        <w:tc>
          <w:tcPr>
            <w:tcW w:w="8506" w:type="dxa"/>
            <w:vMerge/>
          </w:tcPr>
          <w:p w14:paraId="067C6DC4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6E8BBBC9" w14:textId="46E83C40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2.</w:t>
            </w:r>
            <w:r w:rsidR="00C96B31" w:rsidRPr="007C3261">
              <w:rPr>
                <w:lang w:val="kk-KZ"/>
              </w:rPr>
              <w:t xml:space="preserve"> курсты ұстаудың жүйелі жүргізілуін және оның түсіндіру аппараты туралы түсінікті қалыптастыру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7033746" w:rsidR="00A02A85" w:rsidRPr="00C96B31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96B31">
              <w:rPr>
                <w:color w:val="000000"/>
                <w:sz w:val="20"/>
                <w:szCs w:val="20"/>
                <w:lang w:val="kk-KZ"/>
              </w:rPr>
              <w:t>2.1</w:t>
            </w:r>
            <w:r w:rsidR="00C86A01">
              <w:rPr>
                <w:lang w:val="kk-KZ"/>
              </w:rPr>
              <w:t>Э</w:t>
            </w:r>
            <w:r w:rsidR="00C96B31" w:rsidRPr="007C3261">
              <w:rPr>
                <w:lang w:val="kk-KZ"/>
              </w:rPr>
              <w:t>лектронды коммерцияның ерекшеліктерін,</w:t>
            </w:r>
            <w:r w:rsidR="00C86A01">
              <w:rPr>
                <w:lang w:val="kk-KZ"/>
              </w:rPr>
              <w:t xml:space="preserve"> баға белгілеудің қағидаттарын түсінеді</w:t>
            </w:r>
            <w:r w:rsidR="00C96B31" w:rsidRPr="007C3261">
              <w:rPr>
                <w:lang w:val="kk-KZ"/>
              </w:rPr>
              <w:t xml:space="preserve"> </w:t>
            </w:r>
          </w:p>
        </w:tc>
      </w:tr>
      <w:tr w:rsidR="00931DE8" w:rsidRPr="00C96B31" w14:paraId="6FD9613F" w14:textId="77777777" w:rsidTr="00A32DDD">
        <w:trPr>
          <w:trHeight w:val="76"/>
        </w:trPr>
        <w:tc>
          <w:tcPr>
            <w:tcW w:w="8506" w:type="dxa"/>
            <w:vMerge/>
          </w:tcPr>
          <w:p w14:paraId="0A8BC178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2E89DAFB" w14:textId="77777777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B8F3AB0" w:rsidR="00A02A85" w:rsidRPr="00C96B31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96B31">
              <w:rPr>
                <w:color w:val="000000"/>
                <w:sz w:val="20"/>
                <w:szCs w:val="20"/>
                <w:lang w:val="kk-KZ"/>
              </w:rPr>
              <w:t>2.2</w:t>
            </w:r>
            <w:r w:rsidR="00C86A01">
              <w:rPr>
                <w:lang w:val="kk-KZ"/>
              </w:rPr>
              <w:t>Онлайн</w:t>
            </w:r>
            <w:r w:rsidR="00C96B31" w:rsidRPr="007C3261">
              <w:rPr>
                <w:lang w:val="kk-KZ"/>
              </w:rPr>
              <w:t>-</w:t>
            </w:r>
            <w:r w:rsidR="00C86A01">
              <w:rPr>
                <w:lang w:val="kk-KZ"/>
              </w:rPr>
              <w:t>промоушнның ерекшеліктерін біледі</w:t>
            </w:r>
          </w:p>
        </w:tc>
      </w:tr>
      <w:tr w:rsidR="00931DE8" w:rsidRPr="00D4613F" w14:paraId="3950734B" w14:textId="77777777" w:rsidTr="00A32DDD">
        <w:trPr>
          <w:trHeight w:val="84"/>
        </w:trPr>
        <w:tc>
          <w:tcPr>
            <w:tcW w:w="8506" w:type="dxa"/>
            <w:vMerge/>
          </w:tcPr>
          <w:p w14:paraId="7A6DE0DD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6458780B" w14:textId="499A924D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3.</w:t>
            </w:r>
            <w:r w:rsidR="00891060">
              <w:rPr>
                <w:lang w:val="kk-KZ"/>
              </w:rPr>
              <w:t>Онлайн</w:t>
            </w:r>
            <w:r w:rsidR="00C96B31" w:rsidRPr="007C3261">
              <w:rPr>
                <w:lang w:val="kk-KZ"/>
              </w:rPr>
              <w:t xml:space="preserve"> бизнесті және электронды коммерцияны тиімді жүргізудің әдістері, қағидаттары және ережелері туралы базалық білімді қалыптастыру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42287E5" w:rsidR="00A02A85" w:rsidRPr="00C96B31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96B31">
              <w:rPr>
                <w:color w:val="000000"/>
                <w:sz w:val="20"/>
                <w:szCs w:val="20"/>
                <w:lang w:val="kk-KZ"/>
              </w:rPr>
              <w:t>3.1</w:t>
            </w:r>
            <w:r w:rsidR="00C86A01">
              <w:rPr>
                <w:lang w:val="kk-KZ"/>
              </w:rPr>
              <w:t>И</w:t>
            </w:r>
            <w:r w:rsidR="00C86A01" w:rsidRPr="007C3261">
              <w:rPr>
                <w:lang w:val="kk-KZ"/>
              </w:rPr>
              <w:t>нтернет-экономикаға бейімделген тауарлар мен қызметтердің құндылық тізбекшелерінің түрлендіру</w:t>
            </w:r>
            <w:r w:rsidR="00C86A01">
              <w:rPr>
                <w:lang w:val="kk-KZ"/>
              </w:rPr>
              <w:t xml:space="preserve"> тәсілдерін тәжірибеде қолдана  алады</w:t>
            </w:r>
          </w:p>
        </w:tc>
      </w:tr>
      <w:tr w:rsidR="00931DE8" w:rsidRPr="00D4613F" w14:paraId="219BA814" w14:textId="77777777" w:rsidTr="00A32DDD">
        <w:trPr>
          <w:trHeight w:val="84"/>
        </w:trPr>
        <w:tc>
          <w:tcPr>
            <w:tcW w:w="8506" w:type="dxa"/>
            <w:vMerge/>
          </w:tcPr>
          <w:p w14:paraId="5E63D47E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36DBD438" w14:textId="77777777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0C129F5D" w:rsidR="00A02A85" w:rsidRPr="00C96B31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96B31">
              <w:rPr>
                <w:color w:val="000000"/>
                <w:sz w:val="20"/>
                <w:szCs w:val="20"/>
                <w:lang w:val="kk-KZ"/>
              </w:rPr>
              <w:t>3.2</w:t>
            </w:r>
            <w:r w:rsidR="00C86A01" w:rsidRPr="007C3261">
              <w:rPr>
                <w:lang w:val="kk-KZ"/>
              </w:rPr>
              <w:t xml:space="preserve"> Іскер фирманың жаңа стилін, жеке жұмыс орындарындағы ғаламдық қызметін ұйымдастырудың, дербес маркет</w:t>
            </w:r>
            <w:r w:rsidR="00C86A01">
              <w:rPr>
                <w:lang w:val="kk-KZ"/>
              </w:rPr>
              <w:t>ингті қолданудың дағдыларын игереді</w:t>
            </w:r>
          </w:p>
        </w:tc>
      </w:tr>
      <w:tr w:rsidR="00931DE8" w:rsidRPr="00D4613F" w14:paraId="0401B6E3" w14:textId="77777777" w:rsidTr="00A32DDD">
        <w:trPr>
          <w:trHeight w:val="76"/>
        </w:trPr>
        <w:tc>
          <w:tcPr>
            <w:tcW w:w="8506" w:type="dxa"/>
            <w:vMerge/>
          </w:tcPr>
          <w:p w14:paraId="1BFECDCB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1929A304" w14:textId="65C27EAA" w:rsidR="00A02A85" w:rsidRPr="00C96B31" w:rsidRDefault="00A02A85" w:rsidP="00C96B31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4.</w:t>
            </w:r>
            <w:r w:rsidR="00891060">
              <w:rPr>
                <w:lang w:val="kk-KZ"/>
              </w:rPr>
              <w:t>Онлайн</w:t>
            </w:r>
            <w:r w:rsidR="00C96B31" w:rsidRPr="007C3261">
              <w:rPr>
                <w:lang w:val="kk-KZ"/>
              </w:rPr>
              <w:t xml:space="preserve"> бизнесті ұстау, оның кәсіпорында ұйымдастырылуы және дам</w:t>
            </w:r>
            <w:r w:rsidR="00C96B31">
              <w:rPr>
                <w:lang w:val="kk-KZ"/>
              </w:rPr>
              <w:t>у беталысы туралы түсінік алу.</w:t>
            </w:r>
            <w:r w:rsidR="00C96B31" w:rsidRPr="007C3261">
              <w:rPr>
                <w:lang w:val="kk-KZ"/>
              </w:rPr>
              <w:t xml:space="preserve">  -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7C6E3966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4.1</w:t>
            </w:r>
            <w:r w:rsidR="00891060">
              <w:rPr>
                <w:lang w:val="kk-KZ"/>
              </w:rPr>
              <w:t>Онлайн</w:t>
            </w:r>
            <w:r w:rsidR="00C86A01" w:rsidRPr="007C3261">
              <w:rPr>
                <w:lang w:val="kk-KZ"/>
              </w:rPr>
              <w:t xml:space="preserve"> бизнесті жүргізу механизмдерін жүзеге асыру ү</w:t>
            </w:r>
            <w:r w:rsidR="00C86A01">
              <w:rPr>
                <w:lang w:val="kk-KZ"/>
              </w:rPr>
              <w:t>шін қажетті құралдарды меңгере алады</w:t>
            </w:r>
          </w:p>
        </w:tc>
      </w:tr>
      <w:tr w:rsidR="00931DE8" w:rsidRPr="00D4613F" w14:paraId="2D269C42" w14:textId="77777777" w:rsidTr="00A32DDD">
        <w:trPr>
          <w:trHeight w:val="76"/>
        </w:trPr>
        <w:tc>
          <w:tcPr>
            <w:tcW w:w="8506" w:type="dxa"/>
            <w:vMerge/>
          </w:tcPr>
          <w:p w14:paraId="50D1D9FC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1DA4893E" w14:textId="77777777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3F610462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4.2</w:t>
            </w:r>
            <w:r w:rsidR="00C86A01" w:rsidRPr="007C3261">
              <w:rPr>
                <w:lang w:val="kk-KZ"/>
              </w:rPr>
              <w:t xml:space="preserve"> Тек материалдық және қаржылық қорларды басқару ғана емес, сондай-ақ білімді басқаруға байланысты шешімдер</w:t>
            </w:r>
            <w:r w:rsidR="00C86A01">
              <w:rPr>
                <w:lang w:val="kk-KZ"/>
              </w:rPr>
              <w:t xml:space="preserve"> қабылдай алады.</w:t>
            </w:r>
            <w:r w:rsidR="00C86A01" w:rsidRPr="007C3261">
              <w:rPr>
                <w:lang w:val="kk-KZ"/>
              </w:rPr>
              <w:t xml:space="preserve">  </w:t>
            </w:r>
          </w:p>
        </w:tc>
      </w:tr>
      <w:tr w:rsidR="00931DE8" w:rsidRPr="00D4613F" w14:paraId="019F5053" w14:textId="77777777" w:rsidTr="00A32DDD">
        <w:trPr>
          <w:trHeight w:val="76"/>
        </w:trPr>
        <w:tc>
          <w:tcPr>
            <w:tcW w:w="8506" w:type="dxa"/>
            <w:vMerge/>
          </w:tcPr>
          <w:p w14:paraId="01E72214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368630DE" w14:textId="5F0F22A6" w:rsidR="00A02A8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5.</w:t>
            </w:r>
            <w:r w:rsidR="00C96B31" w:rsidRPr="007C3261">
              <w:rPr>
                <w:lang w:val="kk-KZ"/>
              </w:rPr>
              <w:t xml:space="preserve"> </w:t>
            </w:r>
            <w:r w:rsidR="00891060">
              <w:rPr>
                <w:lang w:val="kk-KZ"/>
              </w:rPr>
              <w:t>Онлайн</w:t>
            </w:r>
            <w:r w:rsidR="00C96B31" w:rsidRPr="007C3261">
              <w:rPr>
                <w:lang w:val="kk-KZ"/>
              </w:rPr>
              <w:t xml:space="preserve"> бизнестің негізгі сипаттарын</w:t>
            </w:r>
          </w:p>
          <w:p w14:paraId="03DE56AB" w14:textId="697473CD" w:rsidR="00C96B31" w:rsidRPr="007C3261" w:rsidRDefault="00C96B31" w:rsidP="00C96B31">
            <w:pPr>
              <w:rPr>
                <w:lang w:val="kk-KZ"/>
              </w:rPr>
            </w:pPr>
            <w:r w:rsidRPr="007C3261">
              <w:rPr>
                <w:lang w:val="kk-KZ"/>
              </w:rPr>
              <w:t xml:space="preserve"> электронды</w:t>
            </w:r>
            <w:r w:rsidR="00C86A01">
              <w:rPr>
                <w:lang w:val="kk-KZ"/>
              </w:rPr>
              <w:t xml:space="preserve"> бизнестің даму беталысын білу</w:t>
            </w:r>
            <w:r w:rsidRPr="007C3261">
              <w:rPr>
                <w:lang w:val="kk-KZ"/>
              </w:rPr>
              <w:t xml:space="preserve">. </w:t>
            </w:r>
            <w:r w:rsidR="00C86A01">
              <w:rPr>
                <w:lang w:val="kk-KZ"/>
              </w:rPr>
              <w:t xml:space="preserve"> </w:t>
            </w:r>
            <w:r w:rsidRPr="007C3261">
              <w:rPr>
                <w:lang w:val="kk-KZ"/>
              </w:rPr>
              <w:t xml:space="preserve"> </w:t>
            </w:r>
          </w:p>
          <w:p w14:paraId="1B130507" w14:textId="77777777" w:rsidR="00C96B31" w:rsidRPr="00C96B31" w:rsidRDefault="00C96B31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29FF15AA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5.1</w:t>
            </w:r>
            <w:r w:rsidR="00891060">
              <w:rPr>
                <w:lang w:val="kk-KZ"/>
              </w:rPr>
              <w:t>М</w:t>
            </w:r>
            <w:r w:rsidR="00891060" w:rsidRPr="00003F2F">
              <w:rPr>
                <w:lang w:val="kk-KZ"/>
              </w:rPr>
              <w:t>аркетингтік коммуникациялар жүйе</w:t>
            </w:r>
            <w:r w:rsidR="00891060">
              <w:rPr>
                <w:lang w:val="kk-KZ"/>
              </w:rPr>
              <w:t xml:space="preserve">сінің негізгі </w:t>
            </w:r>
            <w:r w:rsidR="00891060" w:rsidRPr="00003F2F">
              <w:rPr>
                <w:lang w:val="kk-KZ"/>
              </w:rPr>
              <w:t>элементтерін пайдалану сипаттамалары мен ерекшеліктеріне негізделген байланыс теориясының заңдылықтарын, әдістері мен функцияларын түсіндіре алады</w:t>
            </w:r>
            <w:r w:rsidR="00891060">
              <w:rPr>
                <w:lang w:val="kk-KZ"/>
              </w:rPr>
              <w:t>.</w:t>
            </w:r>
          </w:p>
        </w:tc>
      </w:tr>
      <w:tr w:rsidR="00931DE8" w:rsidRPr="00D4613F" w14:paraId="41006963" w14:textId="77777777" w:rsidTr="00A32DDD">
        <w:trPr>
          <w:trHeight w:val="76"/>
        </w:trPr>
        <w:tc>
          <w:tcPr>
            <w:tcW w:w="8506" w:type="dxa"/>
            <w:vMerge/>
          </w:tcPr>
          <w:p w14:paraId="57D91EB9" w14:textId="77777777" w:rsidR="00A02A85" w:rsidRPr="00C96B3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3F7C7D3E" w14:textId="77777777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26D75B" w14:textId="7DDA3111" w:rsidR="00891060" w:rsidRPr="00003F2F" w:rsidRDefault="00A02A85" w:rsidP="00891060">
            <w:pPr>
              <w:rPr>
                <w:lang w:val="kk-KZ"/>
              </w:rPr>
            </w:pPr>
            <w:r w:rsidRPr="00C96B31">
              <w:rPr>
                <w:sz w:val="20"/>
                <w:szCs w:val="20"/>
                <w:lang w:val="kk-KZ"/>
              </w:rPr>
              <w:t>5.2</w:t>
            </w:r>
            <w:r w:rsidR="00891060" w:rsidRPr="00003F2F">
              <w:rPr>
                <w:lang w:val="kk-KZ"/>
              </w:rPr>
              <w:t xml:space="preserve"> </w:t>
            </w:r>
            <w:r w:rsidR="00891060">
              <w:rPr>
                <w:lang w:val="kk-KZ"/>
              </w:rPr>
              <w:t>М</w:t>
            </w:r>
            <w:r w:rsidR="00891060" w:rsidRPr="00003F2F">
              <w:rPr>
                <w:lang w:val="kk-KZ"/>
              </w:rPr>
              <w:t>ақсатты аудиторияны анық</w:t>
            </w:r>
            <w:r w:rsidR="00891060">
              <w:rPr>
                <w:lang w:val="kk-KZ"/>
              </w:rPr>
              <w:t>тау үшін тәсілдер таңдап,</w:t>
            </w:r>
            <w:r w:rsidR="00891060" w:rsidRPr="00003F2F">
              <w:rPr>
                <w:lang w:val="kk-KZ"/>
              </w:rPr>
              <w:t xml:space="preserve">мақсатты </w:t>
            </w:r>
            <w:r w:rsidR="00891060">
              <w:rPr>
                <w:lang w:val="kk-KZ"/>
              </w:rPr>
              <w:t>онлайн-промоушн</w:t>
            </w:r>
            <w:r w:rsidR="00891060" w:rsidRPr="00003F2F">
              <w:rPr>
                <w:lang w:val="kk-KZ"/>
              </w:rPr>
              <w:t xml:space="preserve"> аудиторияның портретін қалы</w:t>
            </w:r>
            <w:r w:rsidR="00891060">
              <w:rPr>
                <w:lang w:val="kk-KZ"/>
              </w:rPr>
              <w:t>птастыра алады.</w:t>
            </w:r>
          </w:p>
          <w:p w14:paraId="25DD9741" w14:textId="77777777" w:rsidR="00A02A85" w:rsidRPr="00C96B31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C96B31" w14:paraId="25E2A13A" w14:textId="77777777" w:rsidTr="00A32DDD">
        <w:trPr>
          <w:trHeight w:val="288"/>
        </w:trPr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C96B31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C96B31">
              <w:rPr>
                <w:b/>
                <w:sz w:val="20"/>
                <w:szCs w:val="20"/>
                <w:lang w:val="kk-KZ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C96B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C96B31" w:rsidRDefault="00A02A85" w:rsidP="00B77F6B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CF275E" w:rsidRPr="00C96B31" w14:paraId="4C1146AC" w14:textId="77777777" w:rsidTr="00A32DDD">
        <w:trPr>
          <w:trHeight w:val="288"/>
        </w:trPr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C96B31">
              <w:rPr>
                <w:b/>
                <w:sz w:val="20"/>
                <w:szCs w:val="20"/>
                <w:lang w:val="kk-KZ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C96B31" w:rsidRDefault="00A02A85" w:rsidP="00B77F6B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3F2DC5" w14:paraId="6BE37B1D" w14:textId="77777777" w:rsidTr="00A32DDD">
        <w:tc>
          <w:tcPr>
            <w:tcW w:w="8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C96B31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ADC9C" w14:textId="4B9B94E5" w:rsidR="00A02A85" w:rsidRPr="00003F2F" w:rsidRDefault="008F66D7" w:rsidP="00C86A0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035A15F4" w14:textId="77777777" w:rsidR="00576BC0" w:rsidRPr="006C1C6F" w:rsidRDefault="00576BC0" w:rsidP="00576BC0">
            <w:r w:rsidRPr="006C1C6F">
              <w:t xml:space="preserve">1. Калинина А.Э. Интернет-бизнес и электронная коммерция: Учебное пособие. - Волгоград: Изд-во ВолГУ, 2004. 2. Кобелев О.А. Электронная коммерция / Под ред. С.В.Пирогова. - 3-е изд. - М.: 'Дашков и К', 2008. </w:t>
            </w:r>
          </w:p>
          <w:p w14:paraId="32CEAA4B" w14:textId="77777777" w:rsidR="00576BC0" w:rsidRDefault="00576BC0" w:rsidP="004708DE"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 </w:t>
            </w:r>
            <w:r w:rsidRPr="00576BC0">
              <w:t xml:space="preserve">Казущик, А. А. Основы маркетинга: учебное пособие / А. А. Казущик. - Минск: Беларусь, 2011. - 246 с. 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08DE" w:rsidRPr="006C1C6F">
              <w:t>Электронный бизнес: учебное пособие / В.А.Грабауров. – Минск: БГЭУ, 2007. – 211с.</w:t>
            </w:r>
            <w:r w:rsidRPr="00576BC0">
              <w:t xml:space="preserve"> .</w:t>
            </w:r>
          </w:p>
          <w:p w14:paraId="1F232FCA" w14:textId="4FD2A2C6" w:rsidR="00576BC0" w:rsidRDefault="00576BC0" w:rsidP="004708DE">
            <w:r>
              <w:rPr>
                <w:lang w:val="kk-KZ"/>
              </w:rPr>
              <w:t>3</w:t>
            </w:r>
            <w:r w:rsidRPr="00576BC0">
              <w:t xml:space="preserve"> Котлер, Ф. Основы маркетинга: краткий курс: [перевод с английского] / Филип Котлер. - Москва [и др.]: Вильямс, 2012. - 488 с. 3. Маркетинг. Менеджмент: экспресс-курс / Ф. Котлер, К. Л. Келлер. - Санкт-Петербург [и др.]: Питер: Мир книг, 2012. - 479 с.</w:t>
            </w:r>
          </w:p>
          <w:p w14:paraId="5D3754C7" w14:textId="0C8A9DC6" w:rsidR="0041235C" w:rsidRPr="00576BC0" w:rsidRDefault="00576BC0" w:rsidP="00003F2F">
            <w:r>
              <w:t xml:space="preserve"> 4 </w:t>
            </w:r>
            <w:r w:rsidR="004708DE" w:rsidRPr="006C1C6F">
              <w:t>Электронный бизнес и реклама в Интернете: учеб.пособие для студентов вузов, обучающихся по специальности 080111 «Маркетинг», 080303 «Коммерция (торговое дело)» / Г.А.Васильев, Д.А. Забегалин. – М.</w:t>
            </w:r>
            <w:r>
              <w:t xml:space="preserve">: ЮНИТИ – ДАНА, 2008. – 183 с. </w:t>
            </w:r>
          </w:p>
          <w:p w14:paraId="20C45A2B" w14:textId="1E123EE3" w:rsidR="00003F2F" w:rsidRPr="00692E42" w:rsidRDefault="00003F2F" w:rsidP="00003F2F">
            <w:pPr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Қосымша:</w:t>
            </w:r>
          </w:p>
          <w:p w14:paraId="4E9A4949" w14:textId="161B7E07" w:rsidR="00692E42" w:rsidRDefault="00692E42" w:rsidP="00692E42"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1 </w:t>
            </w:r>
            <w:r w:rsidRPr="001D5CE3">
              <w:t xml:space="preserve">Алексунин, В.А. Маркетинговые коммуникации: Практикум / В.А. Алексунин, Е.В. Дубаневич. - М.: Дашков и К, 2016. - 196 </w:t>
            </w:r>
            <w:r>
              <w:t>c</w:t>
            </w:r>
            <w:r w:rsidRPr="001D5CE3">
              <w:t xml:space="preserve">. </w:t>
            </w:r>
          </w:p>
          <w:p w14:paraId="0FFA4984" w14:textId="77777777" w:rsidR="00692E42" w:rsidRPr="001D5CE3" w:rsidRDefault="00692E42" w:rsidP="00692E42">
            <w:r w:rsidRPr="001D5CE3">
              <w:t xml:space="preserve">2. Габинская, О.С. Маркетинговые коммуникации: Учебное пособие / О.С. Габинская. - М.: Академия, 2018. - 176 </w:t>
            </w:r>
            <w:r>
              <w:t>c</w:t>
            </w:r>
            <w:r w:rsidRPr="001D5CE3">
              <w:t xml:space="preserve">. </w:t>
            </w:r>
          </w:p>
          <w:p w14:paraId="0FE3182F" w14:textId="77777777" w:rsidR="00692E42" w:rsidRDefault="00692E42" w:rsidP="00692E42">
            <w:r w:rsidRPr="001D5CE3">
              <w:t xml:space="preserve">3. Красюк, И.Н. Маркетинговые коммуникации: Учебник / И.Н. Красюк. - М.: Инфра-М, 2018. - 416 </w:t>
            </w:r>
            <w:r>
              <w:t>c</w:t>
            </w:r>
            <w:r w:rsidRPr="001D5CE3">
              <w:t>.</w:t>
            </w:r>
          </w:p>
          <w:p w14:paraId="64A379E2" w14:textId="77777777" w:rsidR="00DE7C3E" w:rsidRDefault="00692E42" w:rsidP="00692E42">
            <w:r>
              <w:t xml:space="preserve"> 4</w:t>
            </w:r>
            <w:r w:rsidRPr="001D5CE3">
              <w:t>. Мазилкина, Е.И Маркетинговые коммуникации: Учебно-практическое пособие / Е.И Мазилкина. - М.:</w:t>
            </w:r>
            <w:r w:rsidR="00DE7C3E">
              <w:t xml:space="preserve"> Дашков и К, 2016. </w:t>
            </w:r>
          </w:p>
          <w:p w14:paraId="74C933D1" w14:textId="6B26EFFD" w:rsidR="00DE7C3E" w:rsidRDefault="00DE7C3E" w:rsidP="00692E42">
            <w:r>
              <w:rPr>
                <w:lang w:val="kk-KZ"/>
              </w:rPr>
              <w:t>5</w:t>
            </w:r>
            <w:r w:rsidRPr="00DE7C3E">
              <w:t>Интернет-реклама и pr : методические указания / составитель М. С. Круглова. — Сочи : СГУ, 2020. — 42 с. — Текст : электронный // Лань : электронно- библиотечная система. — URL: https://e.lan ook.com/ ook/172131 (дата обращения: 28.10.2021).</w:t>
            </w:r>
          </w:p>
          <w:p w14:paraId="70724C42" w14:textId="6684193D" w:rsidR="00A02A85" w:rsidRPr="00407938" w:rsidRDefault="00692E42" w:rsidP="00692E42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D5CE3">
              <w:t xml:space="preserve"> </w:t>
            </w:r>
          </w:p>
          <w:p w14:paraId="4E7881A3" w14:textId="77777777" w:rsidR="00C86A0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86A01" w:rsidRPr="001D5CE3">
              <w:t xml:space="preserve"> 1. </w:t>
            </w:r>
            <w:r w:rsidR="00C86A01">
              <w:t>http</w:t>
            </w:r>
            <w:r w:rsidR="00C86A01" w:rsidRPr="001D5CE3">
              <w:t>://</w:t>
            </w:r>
            <w:r w:rsidR="00C86A01">
              <w:t>www</w:t>
            </w:r>
            <w:r w:rsidR="00C86A01" w:rsidRPr="001D5CE3">
              <w:t>.</w:t>
            </w:r>
            <w:r w:rsidR="00C86A01">
              <w:t>marketcenter</w:t>
            </w:r>
            <w:r w:rsidR="00C86A01" w:rsidRPr="001D5CE3">
              <w:t>.</w:t>
            </w:r>
            <w:r w:rsidR="00C86A01">
              <w:t>ru</w:t>
            </w:r>
            <w:r w:rsidR="00C86A01" w:rsidRPr="001D5CE3">
              <w:t xml:space="preserve">/ </w:t>
            </w:r>
          </w:p>
          <w:p w14:paraId="26DD101D" w14:textId="7065F429" w:rsidR="00003F2F" w:rsidRDefault="00003F2F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C86A01" w:rsidRPr="001D5CE3">
              <w:t xml:space="preserve">. </w:t>
            </w:r>
            <w:hyperlink r:id="rId11" w:history="1">
              <w:r w:rsidRPr="005D2AF7">
                <w:rPr>
                  <w:rStyle w:val="af9"/>
                </w:rPr>
                <w:t>http://www.marketing.spb.ru/</w:t>
              </w:r>
            </w:hyperlink>
            <w:r w:rsidR="00C86A01" w:rsidRPr="001D5CE3">
              <w:t xml:space="preserve"> </w:t>
            </w:r>
          </w:p>
          <w:p w14:paraId="56112C75" w14:textId="61A1D28B" w:rsidR="00A02A85" w:rsidRPr="00003F2F" w:rsidRDefault="00003F2F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t>2</w:t>
            </w:r>
            <w:r w:rsidR="00C86A01" w:rsidRPr="001D5CE3">
              <w:t xml:space="preserve">. </w:t>
            </w:r>
            <w:r w:rsidR="00C86A01">
              <w:t>https</w:t>
            </w:r>
            <w:r w:rsidR="00C86A01" w:rsidRPr="001D5CE3">
              <w:t>://</w:t>
            </w:r>
            <w:r w:rsidR="00C86A01">
              <w:t>www</w:t>
            </w:r>
            <w:r w:rsidR="00C86A01" w:rsidRPr="001D5CE3">
              <w:t>.</w:t>
            </w:r>
            <w:r w:rsidR="00C86A01">
              <w:t>marketologi</w:t>
            </w:r>
            <w:r w:rsidR="00C86A01" w:rsidRPr="001D5CE3">
              <w:t>.</w:t>
            </w:r>
            <w:r w:rsidR="00C86A01">
              <w:t>ru</w:t>
            </w:r>
            <w:r w:rsidR="00C86A01" w:rsidRPr="001D5CE3">
              <w:t>/ Доступно онлайн: Дополнительный учебный материал и интернет-источники, используемые для выполнения заданий лекций, семинаров, СРС, будут доступны на вашей странице в системе Универ</w:t>
            </w:r>
          </w:p>
        </w:tc>
      </w:tr>
    </w:tbl>
    <w:p w14:paraId="10F6F5FC" w14:textId="65D5C006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A1E5738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91060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891060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="00891060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1879A371" w14:textId="77777777" w:rsidR="00AE239B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008EB644" w14:textId="77777777"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E0C375D" w14:textId="77777777"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3264BBD6" w:rsidR="00F24096" w:rsidRPr="0057701D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333FBA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0F051EAC" w:rsidR="00B8693A" w:rsidRPr="00333FBA" w:rsidRDefault="00333FBA" w:rsidP="00D36E9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20E7C214" w:rsidR="00B8693A" w:rsidRPr="00333FBA" w:rsidRDefault="000F5866" w:rsidP="00333FBA">
            <w:pPr>
              <w:rPr>
                <w:color w:val="FF0000"/>
                <w:sz w:val="16"/>
                <w:szCs w:val="16"/>
                <w:u w:val="single"/>
                <w:lang w:val="en-US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333FBA"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C82184" w:rsidRPr="009C29E7" w:rsidRDefault="00C82184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14:paraId="5FFF3F6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C82184" w:rsidRPr="009C29E7" w:rsidRDefault="00C82184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14:paraId="720EC03E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41767F44" w:rsidR="008642A4" w:rsidRPr="003F2DC5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003F2F">
              <w:t xml:space="preserve"> «Онлайн бизнестің негіздері»  </w:t>
            </w:r>
          </w:p>
          <w:p w14:paraId="576E1514" w14:textId="74407242" w:rsidR="008642A4" w:rsidRPr="00003F2F" w:rsidRDefault="00333FBA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003F2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6C05D236" w:rsidR="008642A4" w:rsidRPr="003F2DC5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891060" w:rsidRPr="006C1C6F">
              <w:t>Экономика мен басқарудағы ақпараттық үдерістер</w:t>
            </w:r>
          </w:p>
        </w:tc>
        <w:tc>
          <w:tcPr>
            <w:tcW w:w="860" w:type="dxa"/>
            <w:shd w:val="clear" w:color="auto" w:fill="auto"/>
          </w:tcPr>
          <w:p w14:paraId="1FC6CB4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78908CF8" w:rsidR="008642A4" w:rsidRPr="007B1D93" w:rsidRDefault="008642A4" w:rsidP="007B1D9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="000A0DD8">
              <w:rPr>
                <w:b/>
                <w:sz w:val="20"/>
                <w:szCs w:val="20"/>
              </w:rPr>
              <w:t>1</w:t>
            </w:r>
            <w:r w:rsidR="007B1D9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B1D93">
              <w:t>Жеке бизнесті жоспарлау және бәсекелестерді теңестіру</w:t>
            </w:r>
          </w:p>
        </w:tc>
        <w:tc>
          <w:tcPr>
            <w:tcW w:w="860" w:type="dxa"/>
            <w:shd w:val="clear" w:color="auto" w:fill="auto"/>
          </w:tcPr>
          <w:p w14:paraId="6C7BAA4E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C2796BD" w:rsidR="008642A4" w:rsidRPr="003F2DC5" w:rsidRDefault="00F52A9F" w:rsidP="009E36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0A0D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5919" w:rsidRPr="006C1C6F">
              <w:t xml:space="preserve">Желілік экономикадағы кәсіпорын. </w:t>
            </w:r>
          </w:p>
        </w:tc>
        <w:tc>
          <w:tcPr>
            <w:tcW w:w="860" w:type="dxa"/>
            <w:shd w:val="clear" w:color="auto" w:fill="auto"/>
          </w:tcPr>
          <w:p w14:paraId="3733101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5CEB1FE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9E367F" w:rsidRPr="006C1C6F">
              <w:t>Бизнесті түрлендіру</w:t>
            </w:r>
          </w:p>
        </w:tc>
        <w:tc>
          <w:tcPr>
            <w:tcW w:w="860" w:type="dxa"/>
            <w:shd w:val="clear" w:color="auto" w:fill="auto"/>
          </w:tcPr>
          <w:p w14:paraId="5CB82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0B741A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545D1E1" w:rsidR="008642A4" w:rsidRPr="000A0DD8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144945"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21E16A4C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7F5919" w:rsidRPr="006C1C6F">
              <w:t xml:space="preserve"> </w:t>
            </w:r>
            <w:r w:rsidR="007F5919">
              <w:t>Онлайн</w:t>
            </w:r>
            <w:r w:rsidR="007F5919" w:rsidRPr="006C1C6F">
              <w:t xml:space="preserve"> бизнестің негізгі сипаттары, оның түрлері</w:t>
            </w:r>
          </w:p>
        </w:tc>
        <w:tc>
          <w:tcPr>
            <w:tcW w:w="860" w:type="dxa"/>
            <w:shd w:val="clear" w:color="auto" w:fill="auto"/>
          </w:tcPr>
          <w:p w14:paraId="1D66F1E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024BE30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9E367F" w:rsidRPr="006C1C6F">
              <w:t xml:space="preserve"> Іскер кәсіпорынды қайта құру.</w:t>
            </w:r>
          </w:p>
        </w:tc>
        <w:tc>
          <w:tcPr>
            <w:tcW w:w="860" w:type="dxa"/>
            <w:shd w:val="clear" w:color="auto" w:fill="auto"/>
          </w:tcPr>
          <w:p w14:paraId="72FACCF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33007CB3" w:rsidR="008642A4" w:rsidRPr="007D7B4F" w:rsidRDefault="007D7B4F" w:rsidP="007B1D93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F2CA3">
              <w:t>Қазіргі қоғамдағы ақпараттың рол</w:t>
            </w:r>
            <w:r>
              <w:rPr>
                <w:lang w:val="kk-KZ"/>
              </w:rPr>
              <w:t>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549995EC" w:rsidR="008642A4" w:rsidRPr="000A0DD8" w:rsidRDefault="00885248" w:rsidP="000A0D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7F5919" w:rsidRPr="007F5919">
              <w:rPr>
                <w:sz w:val="20"/>
                <w:szCs w:val="20"/>
                <w:lang w:val="kk-KZ"/>
              </w:rPr>
              <w:t xml:space="preserve">Онлайн </w:t>
            </w:r>
            <w:r w:rsidR="007F5919" w:rsidRPr="006C1C6F">
              <w:t>ко</w:t>
            </w:r>
            <w:r w:rsidR="007F5919">
              <w:t>ммерция. Н</w:t>
            </w:r>
            <w:r w:rsidR="007F5919" w:rsidRPr="006C1C6F">
              <w:t>егізгі бағыттары</w:t>
            </w:r>
          </w:p>
        </w:tc>
        <w:tc>
          <w:tcPr>
            <w:tcW w:w="860" w:type="dxa"/>
            <w:shd w:val="clear" w:color="auto" w:fill="auto"/>
          </w:tcPr>
          <w:p w14:paraId="0E01C7B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9E367F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18B069E" w:rsidR="008642A4" w:rsidRPr="000A0DD8" w:rsidRDefault="008642A4" w:rsidP="009E36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A0D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367F" w:rsidRPr="009E367F">
              <w:rPr>
                <w:lang w:val="kk-KZ"/>
              </w:rPr>
              <w:t>Іскер кәсіпорынды қайта құру.</w:t>
            </w:r>
          </w:p>
        </w:tc>
        <w:tc>
          <w:tcPr>
            <w:tcW w:w="860" w:type="dxa"/>
            <w:shd w:val="clear" w:color="auto" w:fill="auto"/>
          </w:tcPr>
          <w:p w14:paraId="0B4135F0" w14:textId="77777777" w:rsidR="008642A4" w:rsidRPr="009E367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E367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7F5919" w14:paraId="79B99EA4" w14:textId="77777777" w:rsidTr="007F5919">
        <w:trPr>
          <w:trHeight w:val="294"/>
        </w:trPr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7F59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536E210E" w:rsidR="008642A4" w:rsidRPr="007B1D93" w:rsidRDefault="00DE7C3E" w:rsidP="007B1D93">
            <w:pPr>
              <w:rPr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  <w:r w:rsidRPr="00DE7C3E">
              <w:rPr>
                <w:kern w:val="36"/>
                <w:sz w:val="20"/>
                <w:szCs w:val="20"/>
                <w:lang w:val="kk-KZ" w:eastAsia="en-MY"/>
              </w:rPr>
              <w:t xml:space="preserve">Д5 </w:t>
            </w:r>
            <w:r w:rsidR="00D65309" w:rsidRPr="00D65309">
              <w:rPr>
                <w:sz w:val="20"/>
                <w:szCs w:val="20"/>
                <w:lang w:val="kk-KZ"/>
              </w:rPr>
              <w:t>Электронды коммерцияның ерекшеліктері</w:t>
            </w:r>
            <w:r w:rsidR="00D65309" w:rsidRPr="000E1999">
              <w:rPr>
                <w:b/>
                <w:sz w:val="28"/>
                <w:szCs w:val="28"/>
                <w:lang w:val="kk-KZ"/>
              </w:rPr>
              <w:t>.</w:t>
            </w:r>
            <w:r w:rsidR="00D65309" w:rsidRPr="000E1999">
              <w:rPr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D44693" w14:textId="77777777" w:rsidR="008642A4" w:rsidRPr="007F5919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7F5919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7F591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6078B33" w:rsidR="008642A4" w:rsidRPr="000A0DD8" w:rsidRDefault="008642A4" w:rsidP="000A0D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A0D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7C3E" w:rsidRPr="006C1C6F">
              <w:t>Интернет – технологиялардың көмегімен тауарды жылжыту</w:t>
            </w:r>
          </w:p>
        </w:tc>
        <w:tc>
          <w:tcPr>
            <w:tcW w:w="860" w:type="dxa"/>
            <w:shd w:val="clear" w:color="auto" w:fill="auto"/>
          </w:tcPr>
          <w:p w14:paraId="6DECDF0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0CA661ED" w:rsidR="008642A4" w:rsidRPr="00697944" w:rsidRDefault="00DE7C3E" w:rsidP="000A0D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C6F">
              <w:t>.</w:t>
            </w:r>
            <w:r w:rsidR="002668F7" w:rsidRPr="00697944">
              <w:rPr>
                <w:b/>
                <w:sz w:val="20"/>
                <w:szCs w:val="20"/>
              </w:rPr>
              <w:t xml:space="preserve">МОДУЛЬ 2 </w:t>
            </w:r>
            <w:r w:rsidR="000A0DD8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F5919" w:rsidRPr="006C1C6F">
              <w:t>Э</w:t>
            </w:r>
            <w:r w:rsidR="007F5919">
              <w:t>лектронды коммерция.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E8A2AD0" w:rsidR="002F7F65" w:rsidRPr="004708DE" w:rsidRDefault="00885248" w:rsidP="00470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A0D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5309" w:rsidRPr="006C1C6F">
              <w:t>Электронды коммерцияның түрлері.</w:t>
            </w:r>
            <w:r w:rsidR="004708DE" w:rsidRPr="006C1C6F">
              <w:t>Электронды коммерцияның негізгі</w:t>
            </w:r>
            <w:r w:rsidR="004708DE">
              <w:rPr>
                <w:lang w:val="kk-KZ"/>
              </w:rPr>
              <w:t xml:space="preserve"> бағыттары</w:t>
            </w:r>
          </w:p>
        </w:tc>
        <w:tc>
          <w:tcPr>
            <w:tcW w:w="860" w:type="dxa"/>
            <w:shd w:val="clear" w:color="auto" w:fill="auto"/>
          </w:tcPr>
          <w:p w14:paraId="651B0E0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6294674D" w:rsidR="002F7F65" w:rsidRPr="000A0DD8" w:rsidRDefault="002F7F65" w:rsidP="00D6530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A0D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1D93">
              <w:t>Коммерциялық кезеңдік және электронды коммерцияға шығу стратегиясы</w:t>
            </w:r>
          </w:p>
        </w:tc>
        <w:tc>
          <w:tcPr>
            <w:tcW w:w="860" w:type="dxa"/>
            <w:shd w:val="clear" w:color="auto" w:fill="auto"/>
          </w:tcPr>
          <w:p w14:paraId="168C557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75388856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144945"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E33EBE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5570A0E" w:rsidR="008642A4" w:rsidRPr="000A0DD8" w:rsidRDefault="00885248" w:rsidP="009053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A0D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536E" w:rsidRPr="0090536E">
              <w:rPr>
                <w:kern w:val="36"/>
                <w:sz w:val="20"/>
                <w:szCs w:val="20"/>
                <w:lang w:val="kk-KZ" w:eastAsia="en-MY"/>
              </w:rPr>
              <w:t>Онлайн-промоушн түрлері</w:t>
            </w:r>
            <w:r w:rsidR="00E33EBE">
              <w:rPr>
                <w:lang w:val="kk-KZ"/>
              </w:rPr>
              <w:t xml:space="preserve"> .Баннерлік промоушн</w:t>
            </w:r>
            <w:r w:rsidR="00E33EBE" w:rsidRPr="005C6972"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77777777" w:rsidR="008642A4" w:rsidRPr="005C6972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5C6972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D65309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5C6972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ED24691" w:rsidR="008642A4" w:rsidRPr="009E367F" w:rsidRDefault="008642A4" w:rsidP="0090536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C6972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="0090536E">
              <w:rPr>
                <w:b/>
                <w:sz w:val="20"/>
                <w:szCs w:val="20"/>
                <w:lang w:val="kk-KZ"/>
              </w:rPr>
              <w:t xml:space="preserve"> 7</w:t>
            </w:r>
            <w:r w:rsidR="007F591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536E">
              <w:rPr>
                <w:lang w:val="kk-KZ"/>
              </w:rPr>
              <w:t xml:space="preserve"> </w:t>
            </w:r>
            <w:r w:rsidR="0090536E" w:rsidRPr="006C1C6F">
              <w:t>Электронды коммерцияның ерекшеліктері.</w:t>
            </w:r>
          </w:p>
        </w:tc>
        <w:tc>
          <w:tcPr>
            <w:tcW w:w="860" w:type="dxa"/>
            <w:shd w:val="clear" w:color="auto" w:fill="auto"/>
          </w:tcPr>
          <w:p w14:paraId="289CA76B" w14:textId="77777777" w:rsidR="008642A4" w:rsidRPr="005C6972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5C6972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D4613F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434439E7" w:rsidR="00C8267A" w:rsidRPr="009F2CA3" w:rsidRDefault="007D7B4F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9F2CA3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9F2CA3" w:rsidRPr="009F2CA3">
              <w:rPr>
                <w:lang w:val="kk-KZ"/>
              </w:rPr>
              <w:t>«Ғаламдық экономика жағдайындағы кәсіпорынның жаңа міндеттері»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17B82" w:rsidRPr="007D7B4F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623EDF5A" w:rsidR="00517B82" w:rsidRPr="005C6972" w:rsidRDefault="00885248" w:rsidP="004E63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  <w:r w:rsidR="004E6361" w:rsidRPr="005C6972">
              <w:rPr>
                <w:lang w:val="kk-KZ"/>
              </w:rPr>
              <w:t xml:space="preserve"> 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D4613F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C697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F1B2CDA" w:rsidR="00080FF0" w:rsidRPr="005C6972" w:rsidRDefault="00885248" w:rsidP="00E33E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5C6972">
              <w:rPr>
                <w:b/>
                <w:sz w:val="20"/>
                <w:szCs w:val="20"/>
                <w:lang w:val="kk-KZ"/>
              </w:rPr>
              <w:t>8.</w:t>
            </w:r>
            <w:r w:rsidR="005C6972">
              <w:rPr>
                <w:lang w:val="kk-KZ"/>
              </w:rPr>
              <w:t xml:space="preserve">. </w:t>
            </w:r>
            <w:r w:rsidR="004E6361" w:rsidRPr="005C6972">
              <w:rPr>
                <w:lang w:val="kk-KZ"/>
              </w:rPr>
              <w:t>Интернет-жарнаманың мазмұны және оның ерекшеліктері</w:t>
            </w:r>
            <w:r w:rsidR="004E6361">
              <w:rPr>
                <w:lang w:val="kk-KZ"/>
              </w:rPr>
              <w:t xml:space="preserve"> . </w:t>
            </w:r>
          </w:p>
        </w:tc>
        <w:tc>
          <w:tcPr>
            <w:tcW w:w="860" w:type="dxa"/>
            <w:shd w:val="clear" w:color="auto" w:fill="auto"/>
          </w:tcPr>
          <w:p w14:paraId="3C5F8DE6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7D7B4F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2A631728" w:rsidR="00080FF0" w:rsidRPr="005C6972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C6972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5C6972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4708DE" w:rsidRPr="007F5919">
              <w:rPr>
                <w:color w:val="302A35"/>
                <w:kern w:val="36"/>
                <w:sz w:val="20"/>
                <w:szCs w:val="20"/>
                <w:lang w:val="kk-KZ" w:eastAsia="en-MY"/>
              </w:rPr>
              <w:t xml:space="preserve"> Тиімді онлайн жарнама</w:t>
            </w:r>
          </w:p>
        </w:tc>
        <w:tc>
          <w:tcPr>
            <w:tcW w:w="860" w:type="dxa"/>
            <w:shd w:val="clear" w:color="auto" w:fill="auto"/>
          </w:tcPr>
          <w:p w14:paraId="1BA493EE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D4613F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3DCEB39B" w:rsidR="00080FF0" w:rsidRPr="009F2CA3" w:rsidRDefault="00885248" w:rsidP="009F2CA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5C6972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7D7B4F">
              <w:rPr>
                <w:b/>
                <w:sz w:val="20"/>
                <w:szCs w:val="20"/>
                <w:lang w:val="kk-KZ"/>
              </w:rPr>
              <w:t>БӨЖ3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F2CA3">
              <w:rPr>
                <w:sz w:val="20"/>
                <w:szCs w:val="20"/>
                <w:lang w:val="kk-KZ"/>
              </w:rPr>
              <w:t xml:space="preserve"> </w:t>
            </w:r>
            <w:r w:rsidR="009F2CA3" w:rsidRPr="009F2CA3">
              <w:rPr>
                <w:lang w:val="kk-KZ"/>
              </w:rPr>
              <w:t>Интернеттегі бәсекелестікпен күрестің тиімді тәсілдерін қарастыру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5C697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5C6972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5C697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C697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31868369" w:rsidR="00B43A2C" w:rsidRPr="005C6972" w:rsidRDefault="00603E19" w:rsidP="00E33E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5C6972">
              <w:rPr>
                <w:b/>
                <w:sz w:val="20"/>
                <w:szCs w:val="20"/>
                <w:lang w:val="kk-KZ"/>
              </w:rPr>
              <w:t>9.</w:t>
            </w:r>
            <w:r w:rsidR="005C6972" w:rsidRPr="005C6972">
              <w:rPr>
                <w:lang w:val="kk-KZ"/>
              </w:rPr>
              <w:t xml:space="preserve"> </w:t>
            </w:r>
            <w:r w:rsidR="00E33EBE">
              <w:rPr>
                <w:lang w:val="kk-KZ"/>
              </w:rPr>
              <w:t xml:space="preserve"> М</w:t>
            </w:r>
            <w:r w:rsidR="005C6972" w:rsidRPr="005C6972">
              <w:rPr>
                <w:lang w:val="kk-KZ"/>
              </w:rPr>
              <w:t>аркетинг</w:t>
            </w:r>
            <w:r w:rsidR="00E33EBE">
              <w:rPr>
                <w:lang w:val="kk-KZ"/>
              </w:rPr>
              <w:t xml:space="preserve"> принциптері</w:t>
            </w:r>
          </w:p>
        </w:tc>
        <w:tc>
          <w:tcPr>
            <w:tcW w:w="860" w:type="dxa"/>
            <w:shd w:val="clear" w:color="auto" w:fill="auto"/>
          </w:tcPr>
          <w:p w14:paraId="2BFB5AD3" w14:textId="77777777" w:rsidR="00B43A2C" w:rsidRPr="005C6972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5C6972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5C697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C63E211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08DE" w:rsidRPr="005C6972">
              <w:rPr>
                <w:lang w:val="kk-KZ"/>
              </w:rPr>
              <w:t>Интернеттегі дербес маркетинг</w:t>
            </w:r>
            <w:r w:rsidR="004708DE">
              <w:rPr>
                <w:lang w:val="kk-KZ"/>
              </w:rPr>
              <w:t xml:space="preserve">.Онлайн-промоушнның </w:t>
            </w:r>
            <w:r w:rsidR="004708DE" w:rsidRPr="005C6972">
              <w:rPr>
                <w:lang w:val="kk-KZ"/>
              </w:rPr>
              <w:t xml:space="preserve">Интернет – арнасы. </w:t>
            </w:r>
            <w:r w:rsidR="004708DE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7950731" w:rsidR="00080FF0" w:rsidRPr="00E33EBE" w:rsidRDefault="00603E19" w:rsidP="00E33E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5C6972" w:rsidRPr="006C1C6F">
              <w:t xml:space="preserve"> </w:t>
            </w:r>
            <w:r w:rsidR="00E33EBE" w:rsidRPr="00E33EBE">
              <w:rPr>
                <w:sz w:val="20"/>
                <w:szCs w:val="20"/>
                <w:lang w:val="kk-KZ"/>
              </w:rPr>
              <w:t>Тұтынушыға арналған бизнес</w:t>
            </w:r>
            <w:r w:rsidR="00E33EBE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3E11B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5F1EDB0" w:rsidR="00080FF0" w:rsidRPr="007B1D93" w:rsidRDefault="00080FF0" w:rsidP="00E33EBE">
            <w:pP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="009E367F">
              <w:t xml:space="preserve"> </w:t>
            </w:r>
            <w:r w:rsidR="00E33EBE">
              <w:rPr>
                <w:lang w:val="kk-KZ"/>
              </w:rPr>
              <w:t xml:space="preserve"> </w:t>
            </w:r>
            <w:r w:rsidR="007B1D93">
              <w:rPr>
                <w:lang w:val="kk-KZ"/>
              </w:rPr>
              <w:t>Онлайн саудалар</w:t>
            </w:r>
            <w:r w:rsidR="00E33EBE">
              <w:rPr>
                <w:b/>
                <w:sz w:val="28"/>
                <w:szCs w:val="28"/>
                <w:lang w:val="kk-KZ"/>
              </w:rPr>
              <w:t xml:space="preserve"> </w:t>
            </w:r>
            <w:r w:rsidR="009E367F">
              <w:t xml:space="preserve">   </w:t>
            </w:r>
          </w:p>
        </w:tc>
        <w:tc>
          <w:tcPr>
            <w:tcW w:w="860" w:type="dxa"/>
            <w:shd w:val="clear" w:color="auto" w:fill="auto"/>
          </w:tcPr>
          <w:p w14:paraId="531254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39BD985" w:rsidR="00080FF0" w:rsidRPr="007D7B4F" w:rsidRDefault="00603E19" w:rsidP="007D7B4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7D7B4F"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 w:rsidR="009F2CA3">
              <w:t xml:space="preserve"> </w:t>
            </w:r>
            <w:r w:rsidR="007D7B4F">
              <w:rPr>
                <w:lang w:val="kk-KZ"/>
              </w:rPr>
              <w:t xml:space="preserve">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86CBD" w:rsidR="00080FF0" w:rsidRPr="004708D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4708DE">
              <w:rPr>
                <w:b/>
                <w:sz w:val="20"/>
                <w:szCs w:val="20"/>
                <w:lang w:val="kk-KZ"/>
              </w:rPr>
              <w:t xml:space="preserve"> Онлайн бизнес</w:t>
            </w:r>
          </w:p>
        </w:tc>
      </w:tr>
      <w:tr w:rsidR="001A6AA6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2DEC3E5C" w:rsidR="00DB68C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E33EBE" w:rsidRPr="00E33EBE">
              <w:rPr>
                <w:sz w:val="20"/>
                <w:szCs w:val="20"/>
                <w:lang w:val="kk-KZ"/>
              </w:rPr>
              <w:t>Онлайн</w:t>
            </w:r>
            <w:r w:rsidR="004708DE" w:rsidRPr="00E33EBE">
              <w:t xml:space="preserve"> </w:t>
            </w:r>
            <w:r w:rsidR="004708DE">
              <w:t xml:space="preserve">бизнестің </w:t>
            </w:r>
            <w:r w:rsidR="004708DE" w:rsidRPr="006C1C6F">
              <w:t xml:space="preserve"> негізгі сипаттары, оның түрлері</w:t>
            </w:r>
          </w:p>
        </w:tc>
        <w:tc>
          <w:tcPr>
            <w:tcW w:w="860" w:type="dxa"/>
            <w:shd w:val="clear" w:color="auto" w:fill="auto"/>
          </w:tcPr>
          <w:p w14:paraId="167CA1B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7B1D93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B49F588" w:rsidR="00DB68C0" w:rsidRPr="007B1D93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1D93" w:rsidRPr="007B1D93">
              <w:rPr>
                <w:lang w:val="kk-KZ"/>
              </w:rPr>
              <w:t>Пайдаланушылардың желілік құрылымдар арқылы әлемдік ресурстармен өзара әрекет етуінің технологиясы мен тәжірибесі.</w:t>
            </w:r>
          </w:p>
        </w:tc>
        <w:tc>
          <w:tcPr>
            <w:tcW w:w="860" w:type="dxa"/>
            <w:shd w:val="clear" w:color="auto" w:fill="auto"/>
          </w:tcPr>
          <w:p w14:paraId="58D8B663" w14:textId="77777777" w:rsidR="00DB68C0" w:rsidRPr="007B1D93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7B1D93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31F0E4A3" w:rsidR="00941A7A" w:rsidRPr="004708DE" w:rsidRDefault="00603E19" w:rsidP="00470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6B3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08DE">
              <w:t>Онлайн</w:t>
            </w:r>
            <w:r w:rsidR="004708DE" w:rsidRPr="006C1C6F">
              <w:t xml:space="preserve"> бизнестің артықшылықтары. </w:t>
            </w:r>
            <w:r w:rsidR="004708DE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DF875A9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="009F2CA3">
              <w:t xml:space="preserve"> Интернет – технологиялардың көмегімен тауарды жылжыту</w:t>
            </w:r>
          </w:p>
        </w:tc>
        <w:tc>
          <w:tcPr>
            <w:tcW w:w="860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4D27F0C2" w:rsidR="00941A7A" w:rsidRPr="009F2CA3" w:rsidRDefault="007D7B4F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8E01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49EF" w:rsidRPr="009049EF">
              <w:rPr>
                <w:b/>
                <w:sz w:val="20"/>
                <w:szCs w:val="20"/>
                <w:lang w:val="kk-KZ"/>
              </w:rPr>
              <w:t>Интернет-жарнаманың негізгі түрлері және құралдары.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73A3EC7" w:rsidR="00941A7A" w:rsidRPr="00E33EBE" w:rsidRDefault="00603E19" w:rsidP="00E33E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AF62D6">
              <w:rPr>
                <w:b/>
                <w:sz w:val="20"/>
                <w:szCs w:val="20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08DE">
              <w:rPr>
                <w:lang w:val="kk-KZ"/>
              </w:rPr>
              <w:t xml:space="preserve"> </w:t>
            </w:r>
            <w:r w:rsidR="00E33EBE">
              <w:rPr>
                <w:lang w:val="kk-KZ"/>
              </w:rPr>
              <w:t xml:space="preserve"> </w:t>
            </w:r>
            <w:r w:rsidR="00E33EBE" w:rsidRPr="00E33EBE">
              <w:rPr>
                <w:sz w:val="20"/>
                <w:szCs w:val="20"/>
              </w:rPr>
              <w:t>Интернеттегі маркетингтік әдістер</w:t>
            </w:r>
            <w:r w:rsidR="00E33EBE" w:rsidRPr="008530AA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860" w:type="dxa"/>
            <w:shd w:val="clear" w:color="auto" w:fill="auto"/>
          </w:tcPr>
          <w:p w14:paraId="3B502940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582F1E8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="009F2CA3">
              <w:t xml:space="preserve"> Коммерциялық кезеңдік және электронды коммерцияға шығу стратегиясы</w:t>
            </w:r>
          </w:p>
        </w:tc>
        <w:tc>
          <w:tcPr>
            <w:tcW w:w="860" w:type="dxa"/>
            <w:shd w:val="clear" w:color="auto" w:fill="auto"/>
          </w:tcPr>
          <w:p w14:paraId="4D38F08F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E33EBE">
        <w:trPr>
          <w:trHeight w:val="390"/>
        </w:trPr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2699BD4" w:rsidR="00603E19" w:rsidRPr="00E33EBE" w:rsidRDefault="00603E19" w:rsidP="00E33EBE">
            <w:pPr>
              <w:pStyle w:val="aff0"/>
              <w:shd w:val="clear" w:color="auto" w:fill="FAFAFA"/>
              <w:spacing w:after="240"/>
              <w:rPr>
                <w:b/>
                <w:bCs/>
                <w:color w:val="000000"/>
                <w:sz w:val="20"/>
                <w:szCs w:val="20"/>
                <w:lang w:val="kk-KZ" w:eastAsia="en-MY"/>
              </w:rPr>
            </w:pPr>
            <w:r w:rsidRPr="00E33EB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33EBE">
              <w:rPr>
                <w:b/>
                <w:sz w:val="20"/>
                <w:szCs w:val="20"/>
              </w:rPr>
              <w:t>14.</w:t>
            </w:r>
            <w:r w:rsidR="00E33EBE" w:rsidRPr="00E33E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33EBE" w:rsidRPr="00E33EBE">
              <w:rPr>
                <w:bCs/>
                <w:color w:val="000000"/>
                <w:sz w:val="20"/>
                <w:szCs w:val="20"/>
                <w:lang w:val="kk-KZ" w:eastAsia="en-MY"/>
              </w:rPr>
              <w:t>Электронды сауда</w:t>
            </w:r>
          </w:p>
        </w:tc>
        <w:tc>
          <w:tcPr>
            <w:tcW w:w="860" w:type="dxa"/>
            <w:shd w:val="clear" w:color="auto" w:fill="auto"/>
          </w:tcPr>
          <w:p w14:paraId="714D747A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196ABD7" w:rsidR="00603E19" w:rsidRPr="00C96B31" w:rsidRDefault="00603E19" w:rsidP="00C96B3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</w:t>
            </w:r>
            <w:r w:rsidR="00C96B3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2CA3">
              <w:t>. Медиа жоспар әзірлеу</w:t>
            </w:r>
          </w:p>
        </w:tc>
        <w:tc>
          <w:tcPr>
            <w:tcW w:w="860" w:type="dxa"/>
            <w:shd w:val="clear" w:color="auto" w:fill="auto"/>
          </w:tcPr>
          <w:p w14:paraId="3036FD8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1E30EEE" w:rsidR="00603E19" w:rsidRPr="00876EB4" w:rsidRDefault="007D7B4F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</w:t>
            </w:r>
            <w:r w:rsidR="009F2CA3">
              <w:t>Электронды брендинг пен маркетинг түсініктерін қарастыру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07F332B8" w:rsidR="00941A7A" w:rsidRPr="00E33EBE" w:rsidRDefault="00603E19" w:rsidP="00E33EB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E33EBE" w:rsidRPr="002D5101">
              <w:rPr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  <w:lang w:eastAsia="en-MY"/>
              </w:rPr>
              <w:t xml:space="preserve"> </w:t>
            </w:r>
            <w:r w:rsidR="00E33EBE" w:rsidRPr="00E33EBE">
              <w:rPr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en-MY"/>
              </w:rPr>
              <w:t>Онлайн-платформалар және онлайн-жарнама туралы заң</w:t>
            </w:r>
            <w:r w:rsidR="009E367F" w:rsidRPr="006C1C6F">
              <w:t xml:space="preserve"> </w:t>
            </w:r>
            <w:r w:rsidR="00E33EBE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349AE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33DD53E" w14:textId="77777777" w:rsidTr="00E33EBE">
        <w:trPr>
          <w:trHeight w:val="109"/>
        </w:trPr>
        <w:tc>
          <w:tcPr>
            <w:tcW w:w="1135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5BFCA66E" w:rsidR="00941A7A" w:rsidRPr="00E33EBE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="00E33EBE">
              <w:rPr>
                <w:b/>
                <w:sz w:val="20"/>
                <w:szCs w:val="20"/>
                <w:lang w:val="kk-KZ"/>
              </w:rPr>
              <w:t xml:space="preserve">ҚР </w:t>
            </w:r>
            <w:r w:rsidR="00E33EBE" w:rsidRPr="00E33EBE">
              <w:rPr>
                <w:sz w:val="20"/>
                <w:szCs w:val="20"/>
                <w:lang w:val="kk-KZ"/>
              </w:rPr>
              <w:t>онлайн платформалар және онлайн-жарнама туралы заңы</w:t>
            </w:r>
          </w:p>
        </w:tc>
        <w:tc>
          <w:tcPr>
            <w:tcW w:w="860" w:type="dxa"/>
            <w:shd w:val="clear" w:color="auto" w:fill="auto"/>
          </w:tcPr>
          <w:p w14:paraId="5B144FD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4718A757" w14:textId="3197FDC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3D7E1A0" w14:textId="787FDC11" w:rsidR="00F0698E" w:rsidRPr="00B60AA4" w:rsidRDefault="00F0698E" w:rsidP="002A021D">
      <w:pPr>
        <w:spacing w:after="120"/>
        <w:rPr>
          <w:b/>
          <w:sz w:val="20"/>
          <w:szCs w:val="20"/>
          <w:highlight w:val="yellow"/>
          <w:lang w:val="kk-KZ"/>
        </w:rPr>
      </w:pPr>
      <w:r w:rsidRPr="00B60AA4">
        <w:rPr>
          <w:b/>
          <w:sz w:val="20"/>
          <w:szCs w:val="20"/>
          <w:highlight w:val="yellow"/>
          <w:lang w:val="kk-KZ"/>
        </w:rPr>
        <w:t>O</w:t>
      </w:r>
      <w:r w:rsidR="007A3AA3" w:rsidRPr="00B60AA4">
        <w:rPr>
          <w:b/>
          <w:sz w:val="20"/>
          <w:szCs w:val="20"/>
          <w:highlight w:val="yellow"/>
          <w:lang w:val="kk-KZ"/>
        </w:rPr>
        <w:t xml:space="preserve">қыту және білім беру </w:t>
      </w:r>
      <w:r w:rsidR="00681072" w:rsidRPr="00B60AA4">
        <w:rPr>
          <w:b/>
          <w:sz w:val="20"/>
          <w:szCs w:val="20"/>
          <w:highlight w:val="yellow"/>
          <w:lang w:val="kk-KZ"/>
        </w:rPr>
        <w:t xml:space="preserve">сапасы </w:t>
      </w:r>
      <w:r w:rsidR="0007657C" w:rsidRPr="00B60AA4">
        <w:rPr>
          <w:b/>
          <w:sz w:val="20"/>
          <w:szCs w:val="20"/>
          <w:highlight w:val="yellow"/>
          <w:lang w:val="kk-KZ"/>
        </w:rPr>
        <w:t>бойынша</w:t>
      </w:r>
    </w:p>
    <w:p w14:paraId="67A456B1" w14:textId="0DF9B87D" w:rsidR="0007657C" w:rsidRDefault="0007657C" w:rsidP="002A021D">
      <w:pPr>
        <w:spacing w:after="120"/>
        <w:rPr>
          <w:b/>
          <w:sz w:val="20"/>
          <w:szCs w:val="20"/>
        </w:rPr>
      </w:pPr>
      <w:r w:rsidRPr="00B60AA4">
        <w:rPr>
          <w:b/>
          <w:sz w:val="20"/>
          <w:szCs w:val="20"/>
          <w:highlight w:val="yellow"/>
          <w:lang w:val="kk-KZ"/>
        </w:rPr>
        <w:t>Академиялық комитетінің төр</w:t>
      </w:r>
      <w:r w:rsidR="0006238E" w:rsidRPr="00B60AA4">
        <w:rPr>
          <w:b/>
          <w:sz w:val="20"/>
          <w:szCs w:val="20"/>
          <w:highlight w:val="yellow"/>
          <w:lang w:val="kk-KZ"/>
        </w:rPr>
        <w:t>ағасы</w:t>
      </w:r>
      <w:r w:rsidR="0006238E" w:rsidRPr="00B60AA4">
        <w:rPr>
          <w:b/>
          <w:sz w:val="20"/>
          <w:szCs w:val="20"/>
          <w:highlight w:val="yellow"/>
        </w:rPr>
        <w:t>________</w:t>
      </w:r>
    </w:p>
    <w:p w14:paraId="33BB3EC1" w14:textId="77777777" w:rsidR="00310C76" w:rsidRDefault="00310C76" w:rsidP="002A021D">
      <w:pPr>
        <w:spacing w:after="120"/>
        <w:rPr>
          <w:b/>
          <w:sz w:val="20"/>
          <w:szCs w:val="20"/>
        </w:rPr>
      </w:pPr>
    </w:p>
    <w:p w14:paraId="49266428" w14:textId="7E372FAC" w:rsidR="00310C76" w:rsidRPr="00310C76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</w:p>
    <w:p w14:paraId="41359D57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D406AFD" w14:textId="5213F2C8" w:rsidR="00206E46" w:rsidRPr="0006238E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</w:t>
      </w:r>
      <w:r w:rsidR="00DE7C3E">
        <w:rPr>
          <w:b/>
          <w:sz w:val="20"/>
          <w:szCs w:val="20"/>
          <w:lang w:val="kk-KZ"/>
        </w:rPr>
        <w:t xml:space="preserve">Нуриден Р:Ш. 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0340FC80" w14:textId="3B504283" w:rsidR="005C6972" w:rsidRPr="004708DE" w:rsidRDefault="004708DE" w:rsidP="005C6972">
      <w:pPr>
        <w:rPr>
          <w:lang w:val="kk-KZ"/>
        </w:rPr>
      </w:pPr>
      <w:r>
        <w:rPr>
          <w:lang w:val="kk-KZ"/>
        </w:rPr>
        <w:t xml:space="preserve"> </w:t>
      </w:r>
      <w:r w:rsidR="005C6972" w:rsidRPr="004708DE">
        <w:rPr>
          <w:lang w:val="kk-KZ"/>
        </w:rPr>
        <w:t xml:space="preserve"> </w:t>
      </w:r>
      <w:r w:rsidR="00DE7C3E">
        <w:rPr>
          <w:lang w:val="kk-KZ"/>
        </w:rPr>
        <w:t xml:space="preserve"> </w:t>
      </w:r>
    </w:p>
    <w:p w14:paraId="41C1661A" w14:textId="77777777" w:rsidR="00206E46" w:rsidRPr="004708DE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6AB1329C" w14:textId="6AED9A34" w:rsidR="007C3261" w:rsidRPr="004708DE" w:rsidRDefault="00C86A01" w:rsidP="007C3261">
      <w:pPr>
        <w:rPr>
          <w:lang w:val="kk-KZ"/>
        </w:rPr>
      </w:pPr>
      <w:r>
        <w:rPr>
          <w:lang w:val="kk-KZ"/>
        </w:rPr>
        <w:t xml:space="preserve"> </w:t>
      </w:r>
    </w:p>
    <w:p w14:paraId="13E4831B" w14:textId="4818E5C8" w:rsidR="00C86A01" w:rsidRPr="004708DE" w:rsidRDefault="00C86A01" w:rsidP="007C3261">
      <w:pPr>
        <w:rPr>
          <w:lang w:val="kk-KZ"/>
        </w:rPr>
      </w:pPr>
      <w:r>
        <w:rPr>
          <w:lang w:val="kk-KZ"/>
        </w:rPr>
        <w:t xml:space="preserve"> </w:t>
      </w:r>
      <w:r w:rsidR="007C3261" w:rsidRPr="004708DE">
        <w:rPr>
          <w:lang w:val="kk-KZ"/>
        </w:rPr>
        <w:t xml:space="preserve"> </w:t>
      </w: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3C3F5B00" w14:textId="7C02C8E7" w:rsidR="004947F8" w:rsidRPr="00E5557B" w:rsidRDefault="00D4613F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color w:val="FF0000"/>
          <w:sz w:val="20"/>
          <w:szCs w:val="20"/>
          <w:lang w:val="kk-KZ"/>
        </w:rPr>
        <w:t xml:space="preserve"> </w:t>
      </w:r>
    </w:p>
    <w:p w14:paraId="6EE79827" w14:textId="77777777" w:rsidR="00D4613F" w:rsidRDefault="002A5F34" w:rsidP="002A5F34">
      <w:pPr>
        <w:tabs>
          <w:tab w:val="left" w:pos="1276"/>
        </w:tabs>
        <w:jc w:val="both"/>
        <w:rPr>
          <w:rStyle w:val="normaltextrun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D4613F">
        <w:rPr>
          <w:b/>
          <w:sz w:val="20"/>
          <w:szCs w:val="20"/>
          <w:lang w:val="kk-KZ"/>
        </w:rPr>
        <w:t>БӨЖ</w:t>
      </w:r>
      <w:r w:rsidR="00D4613F" w:rsidRPr="00D4613F">
        <w:rPr>
          <w:b/>
          <w:sz w:val="20"/>
          <w:szCs w:val="20"/>
          <w:lang w:val="kk-KZ"/>
        </w:rPr>
        <w:t xml:space="preserve"> 1.  </w:t>
      </w:r>
      <w:r w:rsidR="00D4613F" w:rsidRPr="00D4613F">
        <w:rPr>
          <w:lang w:val="kk-KZ"/>
        </w:rPr>
        <w:t>Қазіргі қоғамдағы ақпараттың рол</w:t>
      </w:r>
      <w:r w:rsidR="00D4613F">
        <w:rPr>
          <w:lang w:val="kk-KZ"/>
        </w:rPr>
        <w:t>і</w:t>
      </w:r>
      <w:r w:rsidR="00D4613F"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6592F38D" w14:textId="45C51444" w:rsidR="004947F8" w:rsidRPr="00844BD1" w:rsidRDefault="004947F8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 w:rsidRPr="00844BD1">
        <w:rPr>
          <w:rStyle w:val="normaltextrun"/>
          <w:sz w:val="20"/>
          <w:szCs w:val="20"/>
          <w:lang w:val="kk-KZ"/>
        </w:rPr>
        <w:t> (</w:t>
      </w:r>
      <w:r w:rsidR="002A5F34"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="002A5F34"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 w:rsidR="002A5F34">
        <w:rPr>
          <w:rStyle w:val="normaltextrun"/>
          <w:sz w:val="20"/>
          <w:szCs w:val="20"/>
          <w:lang w:val="kk-KZ"/>
        </w:rPr>
        <w:t xml:space="preserve"> </w:t>
      </w:r>
      <w:r w:rsidR="002A5F34" w:rsidRPr="00844BD1">
        <w:rPr>
          <w:rStyle w:val="normaltextrun"/>
          <w:sz w:val="20"/>
          <w:szCs w:val="20"/>
          <w:lang w:val="kk-KZ"/>
        </w:rPr>
        <w:t>көшіру</w:t>
      </w:r>
      <w:r w:rsidR="002A5F34">
        <w:rPr>
          <w:rStyle w:val="normaltextrun"/>
          <w:sz w:val="20"/>
          <w:szCs w:val="20"/>
          <w:lang w:val="kk-KZ"/>
        </w:rPr>
        <w:t>,</w:t>
      </w:r>
      <w:r w:rsidR="002A5F34" w:rsidRPr="00844BD1">
        <w:rPr>
          <w:rStyle w:val="normaltextrun"/>
          <w:sz w:val="20"/>
          <w:szCs w:val="20"/>
          <w:lang w:val="kk-KZ"/>
        </w:rPr>
        <w:t xml:space="preserve"> оқыту және </w:t>
      </w:r>
      <w:r w:rsidR="002A5F34">
        <w:rPr>
          <w:rStyle w:val="normaltextrun"/>
          <w:sz w:val="20"/>
          <w:szCs w:val="20"/>
          <w:lang w:val="kk-KZ"/>
        </w:rPr>
        <w:t>білім беру</w:t>
      </w:r>
      <w:r w:rsidR="002A5F34" w:rsidRPr="00844BD1">
        <w:rPr>
          <w:rStyle w:val="normaltextrun"/>
          <w:sz w:val="20"/>
          <w:szCs w:val="20"/>
          <w:lang w:val="kk-KZ"/>
        </w:rPr>
        <w:t xml:space="preserve"> әдістері</w:t>
      </w:r>
      <w:r w:rsidR="002A5F34">
        <w:rPr>
          <w:rStyle w:val="normaltextrun"/>
          <w:sz w:val="20"/>
          <w:szCs w:val="20"/>
          <w:lang w:val="kk-KZ"/>
        </w:rPr>
        <w:t>)</w:t>
      </w:r>
      <w:r w:rsidR="002A5F34"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396"/>
        <w:gridCol w:w="3105"/>
        <w:gridCol w:w="3255"/>
        <w:gridCol w:w="3960"/>
      </w:tblGrid>
      <w:tr w:rsidR="004947F8" w:rsidRPr="00BF4583" w14:paraId="6B169A41" w14:textId="77777777" w:rsidTr="0007577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D4613F" w:rsidRPr="006A7E92" w14:paraId="701F9304" w14:textId="77777777" w:rsidTr="0007577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6FF7675" w:rsidR="00D4613F" w:rsidRPr="00BF4583" w:rsidRDefault="00075777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49EF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>у процесіне белсенді қатысу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01DEA9FD" w:rsidR="00D4613F" w:rsidRPr="006A7E92" w:rsidRDefault="006A7E92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 аша алады.Сауатты баяндайды.Берілген әдебиеттерді қарастырған.Семестр бойы сабаққа белсенді қатысады</w:t>
            </w:r>
            <w:r w:rsidR="00825E2F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Нақты деректерді пайдалана алады..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5A81C92B" w:rsidR="00D4613F" w:rsidRPr="006A7E92" w:rsidRDefault="006A7E92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Жалпы сауатты, баяндау кезінде қателіктерге </w:t>
            </w:r>
            <w:r w:rsidR="00825E2F">
              <w:rPr>
                <w:sz w:val="20"/>
                <w:szCs w:val="20"/>
                <w:lang w:val="kk-KZ"/>
              </w:rPr>
              <w:t>жол береді.Тақырыпты ішінара аш</w:t>
            </w:r>
            <w:r>
              <w:rPr>
                <w:sz w:val="20"/>
                <w:szCs w:val="20"/>
                <w:lang w:val="kk-KZ"/>
              </w:rPr>
              <w:t>ады.</w:t>
            </w:r>
            <w:r w:rsidR="00825E2F">
              <w:rPr>
                <w:sz w:val="20"/>
                <w:szCs w:val="20"/>
                <w:lang w:val="kk-KZ"/>
              </w:rPr>
              <w:t>Қоғамдағы ақпараттың ролін түсінгенімен, экономикадағы һзгерістерді айтуда ойын жинақтай алмайды.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1A58B15E" w:rsidR="00D4613F" w:rsidRPr="006A7E92" w:rsidRDefault="006A7E92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Деректерді қате ұсынады. Өзіндік пікір айта алмайды. Әдебиеттерді оқымаған. Дайындығы нашар.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457C6636" w:rsidR="00D4613F" w:rsidRPr="006A7E92" w:rsidRDefault="006A7E92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бойынша ештеме білмейді.Дайындық жоқ.</w:t>
            </w:r>
          </w:p>
        </w:tc>
      </w:tr>
      <w:tr w:rsidR="00D4613F" w:rsidRPr="006A7E92" w14:paraId="6DC2958A" w14:textId="77777777" w:rsidTr="0007577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53A04B" w14:textId="0018FA6A" w:rsidR="00D4613F" w:rsidRPr="006A7E92" w:rsidRDefault="00075777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командадағы белсенді жұмы</w:t>
            </w:r>
            <w:r>
              <w:rPr>
                <w:sz w:val="20"/>
                <w:szCs w:val="20"/>
                <w:lang w:val="kk-KZ"/>
              </w:rPr>
              <w:t>с және пікірсайыстарға қатысу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390D0C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B68137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87FE90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33D9D27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4613F" w:rsidRPr="006A7E92" w14:paraId="3BE7106F" w14:textId="77777777" w:rsidTr="0007577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CEBBDC" w14:textId="63A6B9E7" w:rsidR="00D4613F" w:rsidRPr="006A7E92" w:rsidRDefault="00075777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тиянақтылық, ұқыптылық  міндеттілік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609E434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846D58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638343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AF8751" w14:textId="77777777" w:rsidR="00D4613F" w:rsidRPr="006A7E92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4613F" w:rsidRPr="00BF4583" w14:paraId="3E96B0C3" w14:textId="77777777" w:rsidTr="0007577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43E7B9" w14:textId="01B0FD6C" w:rsidR="00D4613F" w:rsidRPr="00BF4583" w:rsidRDefault="00075777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49EF">
              <w:rPr>
                <w:sz w:val="20"/>
                <w:szCs w:val="20"/>
                <w:lang w:val="kk-KZ"/>
              </w:rPr>
              <w:t>өзіндік тапсырмалар</w:t>
            </w:r>
            <w:r>
              <w:rPr>
                <w:sz w:val="20"/>
                <w:szCs w:val="20"/>
                <w:lang w:val="kk-KZ"/>
              </w:rPr>
              <w:t>ды белгіленген мерзімде орындау</w:t>
            </w:r>
            <w:r w:rsidRPr="009049EF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1D779B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822F28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57CDB4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7B2065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D4613F" w:rsidRPr="00BF4583" w14:paraId="39975499" w14:textId="77777777" w:rsidTr="00075777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EE2807" w14:textId="76EC086C" w:rsidR="00D4613F" w:rsidRPr="00BF4583" w:rsidRDefault="0009691A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49EF">
              <w:rPr>
                <w:sz w:val="20"/>
                <w:szCs w:val="20"/>
                <w:lang w:val="kk-KZ"/>
              </w:rPr>
              <w:t>шыдамдылық, мейірімділік, ашықтық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826E29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C8D7A9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065426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D702E9" w14:textId="77777777" w:rsidR="00D4613F" w:rsidRPr="00BF4583" w:rsidRDefault="00D4613F" w:rsidP="00D461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4A7038" w14:textId="77777777" w:rsidR="008E01D6" w:rsidRPr="009F2CA3" w:rsidRDefault="008E01D6" w:rsidP="008E01D6">
      <w:pPr>
        <w:rPr>
          <w:color w:val="FF0000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БӨЖ 2.</w:t>
      </w:r>
      <w:r w:rsidRPr="009F2CA3">
        <w:rPr>
          <w:lang w:val="kk-KZ"/>
        </w:rPr>
        <w:t>«Ғаламдық экономика жағдайындағы кәсіпорынның жаңа міндеттері»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011"/>
        <w:gridCol w:w="3119"/>
        <w:gridCol w:w="3260"/>
        <w:gridCol w:w="3969"/>
      </w:tblGrid>
      <w:tr w:rsidR="00D4613F" w:rsidRPr="00F76949" w14:paraId="62A9E7AC" w14:textId="77777777" w:rsidTr="000969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75849F" w14:textId="66667983" w:rsidR="00D4613F" w:rsidRPr="00F76949" w:rsidRDefault="008E01D6" w:rsidP="008E01D6">
            <w:pPr>
              <w:pStyle w:val="paragraph"/>
              <w:tabs>
                <w:tab w:val="left" w:pos="315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032C84" w14:textId="77777777" w:rsidR="006A7E92" w:rsidRPr="00BF4583" w:rsidRDefault="006A7E92" w:rsidP="006A7E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B6D6FB3" w14:textId="1DCF9853" w:rsidR="00D4613F" w:rsidRPr="00F76949" w:rsidRDefault="006A7E92" w:rsidP="006A7E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DA95CB" w14:textId="77777777" w:rsidR="006A7E92" w:rsidRPr="00BF4583" w:rsidRDefault="006A7E92" w:rsidP="006A7E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62F8C0" w14:textId="5EB174AC" w:rsidR="00D4613F" w:rsidRPr="00F76949" w:rsidRDefault="006A7E92" w:rsidP="006A7E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114CD7" w14:textId="77777777" w:rsidR="006A7E92" w:rsidRPr="00BF4583" w:rsidRDefault="006A7E92" w:rsidP="006A7E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FEDA59C" w14:textId="48BD9F68" w:rsidR="00D4613F" w:rsidRPr="00F76949" w:rsidRDefault="006A7E92" w:rsidP="006A7E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3ADAB2" w14:textId="77777777" w:rsidR="006A7E92" w:rsidRPr="00BF4583" w:rsidRDefault="006A7E92" w:rsidP="006A7E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AF70C91" w14:textId="39E4B595" w:rsidR="00D4613F" w:rsidRPr="00F76949" w:rsidRDefault="006A7E92" w:rsidP="006A7E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D4613F" w:rsidRPr="00EF5234" w14:paraId="2769E690" w14:textId="77777777" w:rsidTr="000969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98E3" w14:textId="3E999700" w:rsidR="00D4613F" w:rsidRPr="005C606A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>у процесіне белсенді қатысу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B096A" w14:textId="73763591" w:rsidR="00D4613F" w:rsidRPr="005C606A" w:rsidRDefault="006A7E92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 аша алады.Сауатты баяндайды.Берілген әдебиеттерді қарастырған.Семестр бойы сабаққа белсенді қатысадыНақты деректерді пайдалана алады..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50639" w14:textId="77777777" w:rsidR="00825E2F" w:rsidRDefault="006A7E92" w:rsidP="00825E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Жалпы сауатты, баяндау кезінде қателіктерге </w:t>
            </w:r>
            <w:r>
              <w:rPr>
                <w:sz w:val="20"/>
                <w:szCs w:val="20"/>
                <w:lang w:val="kk-KZ"/>
              </w:rPr>
              <w:t>жол береді.Тақырыпты ішінара аш</w:t>
            </w:r>
            <w:r>
              <w:rPr>
                <w:sz w:val="20"/>
                <w:szCs w:val="20"/>
                <w:lang w:val="kk-KZ"/>
              </w:rPr>
              <w:t>ады</w:t>
            </w:r>
            <w:r w:rsidR="00825E2F">
              <w:rPr>
                <w:sz w:val="20"/>
                <w:szCs w:val="20"/>
                <w:lang w:val="kk-KZ"/>
              </w:rPr>
              <w:t xml:space="preserve">. </w:t>
            </w:r>
            <w:r w:rsidR="00825E2F">
              <w:rPr>
                <w:sz w:val="20"/>
                <w:szCs w:val="20"/>
                <w:lang w:val="kk-KZ"/>
              </w:rPr>
              <w:t>Жалпы сауатты, баяндау кезінде қателіктерге жол береді.Тақырыпты ішінара ашады.</w:t>
            </w:r>
            <w:r w:rsidR="00825E2F">
              <w:rPr>
                <w:sz w:val="20"/>
                <w:szCs w:val="20"/>
                <w:lang w:val="kk-KZ"/>
              </w:rPr>
              <w:t>Кәсіпорынның міндеттерін</w:t>
            </w:r>
          </w:p>
          <w:p w14:paraId="6F051640" w14:textId="51CFF9B9" w:rsidR="00D4613F" w:rsidRPr="005C606A" w:rsidRDefault="00825E2F" w:rsidP="00825E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Толық айта алмайды.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38113" w14:textId="352B66EF" w:rsidR="00D4613F" w:rsidRPr="005C606A" w:rsidRDefault="006A7E92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Деректерді қате ұсынады. Өзіндік пікір айта алмайды. Әдебиеттерді оқымаған. Дайындығы нашар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B7811" w14:textId="60EEDAE5" w:rsidR="00D4613F" w:rsidRPr="00EF5234" w:rsidRDefault="006A7E92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бойынша ештеме білмейді.Дайындық жоқ.</w:t>
            </w:r>
            <w:r w:rsidR="00825E2F">
              <w:rPr>
                <w:sz w:val="20"/>
                <w:szCs w:val="20"/>
                <w:lang w:val="kk-KZ"/>
              </w:rPr>
              <w:t xml:space="preserve"> Ғаламдық экономиканың ерекшеліктерін мүлде білмейді.</w:t>
            </w:r>
          </w:p>
        </w:tc>
      </w:tr>
      <w:tr w:rsidR="00D4613F" w:rsidRPr="00F9769F" w14:paraId="4F4AE61B" w14:textId="77777777" w:rsidTr="000969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EF99B" w14:textId="067C9147" w:rsidR="00D4613F" w:rsidRPr="00F9769F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командадағы белсенді жұмы</w:t>
            </w:r>
            <w:r>
              <w:rPr>
                <w:sz w:val="20"/>
                <w:szCs w:val="20"/>
                <w:lang w:val="kk-KZ"/>
              </w:rPr>
              <w:t>с және пікірсайыстарға қатысу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A7A3D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04236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8F977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74124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4613F" w:rsidRPr="00731EB4" w14:paraId="24EE875A" w14:textId="77777777" w:rsidTr="000969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A8675" w14:textId="35FD9F68" w:rsidR="00D4613F" w:rsidRP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тиянақтылық, ұқыптылық  міндеттілік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4F885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EBAC4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FD0BC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7ACD7" w14:textId="77777777" w:rsidR="00D4613F" w:rsidRPr="00731EB4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4613F" w:rsidRPr="00F9769F" w14:paraId="6557C77D" w14:textId="77777777" w:rsidTr="000969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59F7" w14:textId="0FBB9D18" w:rsidR="00D4613F" w:rsidRP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өзіндік тапсырмалар</w:t>
            </w:r>
            <w:r>
              <w:rPr>
                <w:sz w:val="20"/>
                <w:szCs w:val="20"/>
                <w:lang w:val="kk-KZ"/>
              </w:rPr>
              <w:t>ды белгіленген мерзімде орындау</w:t>
            </w:r>
            <w:r w:rsidRPr="009049EF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0B98" w14:textId="77777777" w:rsidR="00075777" w:rsidRDefault="00075777" w:rsidP="00075777">
            <w:pPr>
              <w:rPr>
                <w:sz w:val="20"/>
                <w:szCs w:val="20"/>
                <w:lang w:val="kk-KZ"/>
              </w:rPr>
            </w:pPr>
          </w:p>
          <w:p w14:paraId="2D474381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57F8F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B66AA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E802B" w14:textId="77777777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4613F" w:rsidRPr="00F9769F" w14:paraId="4A413567" w14:textId="77777777" w:rsidTr="000969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F7E50" w14:textId="35E3AAB9" w:rsidR="00D4613F" w:rsidRPr="00D4613F" w:rsidRDefault="00D4613F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="00075777" w:rsidRPr="009049EF">
              <w:rPr>
                <w:sz w:val="20"/>
                <w:szCs w:val="20"/>
                <w:lang w:val="kk-KZ"/>
              </w:rPr>
              <w:t>шыдамдылық, мейірімділік, ашықтық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DCA28" w14:textId="266F5628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14D8E" w14:textId="5CB4E163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8FF26" w14:textId="4436226C" w:rsidR="00D4613F" w:rsidRPr="00F9769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14859" w14:textId="254DBB71" w:rsidR="00D4613F" w:rsidRPr="00D4613F" w:rsidRDefault="00D4613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</w:tr>
    </w:tbl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3A4DD4FB" w:rsidR="00F6159D" w:rsidRPr="00825E2F" w:rsidRDefault="008E01D6">
      <w:pPr>
        <w:rPr>
          <w:color w:val="FF0000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БӨЖ3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 </w:t>
      </w:r>
      <w:r w:rsidRPr="009F2CA3">
        <w:rPr>
          <w:lang w:val="kk-KZ"/>
        </w:rPr>
        <w:t>Интернеттегі бәсекелестікпен күрестің тиімді тәсілдерін қарастыру</w:t>
      </w:r>
      <w:r>
        <w:rPr>
          <w:b/>
          <w:sz w:val="20"/>
          <w:szCs w:val="20"/>
          <w:lang w:val="kk-KZ"/>
        </w:rPr>
        <w:t xml:space="preserve"> </w:t>
      </w: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tbl>
      <w:tblPr>
        <w:tblW w:w="1484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6"/>
        <w:gridCol w:w="2962"/>
        <w:gridCol w:w="3261"/>
        <w:gridCol w:w="3645"/>
      </w:tblGrid>
      <w:tr w:rsidR="008E01D6" w:rsidRPr="00F76949" w14:paraId="1C874D93" w14:textId="77777777" w:rsidTr="00825E2F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515726" w14:textId="6E47B560" w:rsidR="008E01D6" w:rsidRPr="00F76949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89382D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463CFB6D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865FB6" w14:textId="77777777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A129E29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4A6AF3" w14:textId="77777777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CF5E73B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08F40C" w14:textId="0B4E6BB6" w:rsidR="008E01D6" w:rsidRPr="00075777" w:rsidRDefault="00075777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8E01D6" w:rsidRPr="00825E2F" w14:paraId="0C0176C9" w14:textId="77777777" w:rsidTr="00825E2F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C4F25" w14:textId="71601419" w:rsidR="008E01D6" w:rsidRPr="00075777" w:rsidRDefault="008E01D6" w:rsidP="009049E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75777" w:rsidRPr="009049EF">
              <w:rPr>
                <w:sz w:val="20"/>
                <w:szCs w:val="20"/>
                <w:lang w:val="kk-KZ"/>
              </w:rPr>
              <w:t>оқ</w:t>
            </w:r>
            <w:r w:rsidR="00075777">
              <w:rPr>
                <w:sz w:val="20"/>
                <w:szCs w:val="20"/>
                <w:lang w:val="kk-KZ"/>
              </w:rPr>
              <w:t>у процесіне белсенді қатысу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51DF0" w14:textId="32C68693" w:rsidR="008E01D6" w:rsidRPr="00E11E5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6A7E92">
              <w:rPr>
                <w:sz w:val="20"/>
                <w:szCs w:val="20"/>
                <w:lang w:val="kk-KZ"/>
              </w:rPr>
              <w:t>Тақырыпты аша алады.Сауатты баяндайды.Берілген әдебиеттерді қарастырған.Семестр бойы сабаққа белсенді қатысадыНақты деректерді пайдалана алады..</w:t>
            </w:r>
          </w:p>
          <w:p w14:paraId="660A5A19" w14:textId="77777777" w:rsidR="008E01D6" w:rsidRPr="00E11E5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591F1" w14:textId="77777777" w:rsidR="008E01D6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. </w:t>
            </w:r>
            <w:r w:rsidR="00825E2F" w:rsidRPr="009F2CA3">
              <w:rPr>
                <w:lang w:val="kk-KZ"/>
              </w:rPr>
              <w:t>Интернеттегі бәсекелестікпен күрестің тиімді тәсілдерін қарастыру</w:t>
            </w:r>
          </w:p>
          <w:p w14:paraId="362F7016" w14:textId="786D60CC" w:rsidR="00825E2F" w:rsidRPr="00DE6134" w:rsidRDefault="00825E2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кезінде  қателіктерге жол береді. Сауатты, бірақ баяндау кезінде нақты деректерге жүгінбейді.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BD142" w14:textId="31B12148" w:rsidR="008E01D6" w:rsidRPr="00DE6134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 </w:t>
            </w:r>
            <w:r w:rsidR="00825E2F" w:rsidRPr="009F2CA3">
              <w:rPr>
                <w:lang w:val="kk-KZ"/>
              </w:rPr>
              <w:t>Интернеттегі бәсекелестікпен күрестің тиімді тәсілдерін қарастыру</w:t>
            </w:r>
            <w:r w:rsidR="00825E2F">
              <w:rPr>
                <w:lang w:val="kk-KZ"/>
              </w:rPr>
              <w:t xml:space="preserve">да </w:t>
            </w:r>
            <w:r w:rsidR="00825E2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5E2F">
              <w:rPr>
                <w:sz w:val="20"/>
                <w:szCs w:val="20"/>
                <w:lang w:val="kk-KZ"/>
              </w:rPr>
              <w:t xml:space="preserve">деректерді қате ұсынады. </w:t>
            </w:r>
            <w:r w:rsidR="00825E2F">
              <w:rPr>
                <w:sz w:val="20"/>
                <w:szCs w:val="20"/>
                <w:lang w:val="kk-KZ"/>
              </w:rPr>
              <w:t>Әдебиеттерді оқымаған. Дайындығы нашар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C5F0" w14:textId="17192284" w:rsidR="008E01D6" w:rsidRPr="00825E2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="00825E2F">
              <w:rPr>
                <w:sz w:val="20"/>
                <w:szCs w:val="20"/>
                <w:lang w:val="kk-KZ"/>
              </w:rPr>
              <w:t>Тақырып бойынша ештеме білмейді.Дайындық жоқ.</w:t>
            </w:r>
          </w:p>
        </w:tc>
      </w:tr>
      <w:tr w:rsidR="008E01D6" w:rsidRPr="005A3A91" w14:paraId="1DC37CAF" w14:textId="77777777" w:rsidTr="00825E2F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34315" w14:textId="34D7ADF6" w:rsidR="008E01D6" w:rsidRPr="009049EF" w:rsidRDefault="008E01D6" w:rsidP="009049E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75777" w:rsidRPr="009049EF">
              <w:rPr>
                <w:sz w:val="20"/>
                <w:szCs w:val="20"/>
                <w:lang w:val="kk-KZ"/>
              </w:rPr>
              <w:t>командадағы белсенді жұмы</w:t>
            </w:r>
            <w:r w:rsidR="00075777">
              <w:rPr>
                <w:sz w:val="20"/>
                <w:szCs w:val="20"/>
                <w:lang w:val="kk-KZ"/>
              </w:rPr>
              <w:t>с және пікірсайыстарға қатысу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165E7" w14:textId="77777777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F30A1" w14:textId="77777777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93E92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235B7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E01D6" w:rsidRPr="005A3A91" w14:paraId="6531B1FA" w14:textId="77777777" w:rsidTr="00825E2F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2F8D3" w14:textId="3B9DAF49" w:rsidR="008E01D6" w:rsidRPr="005A3A91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тиянақтылық, ұқыптылық  міндеттілік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099C8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38F8737C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33031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  <w:p w14:paraId="140CA0F8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8036A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7D19F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75777" w:rsidRPr="005A3A91" w14:paraId="1DF1E993" w14:textId="77777777" w:rsidTr="00825E2F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BF32E" w14:textId="7880029B" w:rsidR="00075777" w:rsidRPr="009049EF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өзіндік тапсырмалар</w:t>
            </w:r>
            <w:r>
              <w:rPr>
                <w:sz w:val="20"/>
                <w:szCs w:val="20"/>
                <w:lang w:val="kk-KZ"/>
              </w:rPr>
              <w:t>ды белгіленген мерзімде орындау</w:t>
            </w:r>
            <w:r w:rsidRPr="009049EF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CE63B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939F4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11B4A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08A9A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8E01D6" w:rsidRPr="005A3A91" w14:paraId="67D2220B" w14:textId="77777777" w:rsidTr="00825E2F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AF45" w14:textId="71F48575" w:rsidR="008E01D6" w:rsidRPr="009049E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lang w:val="kk-KZ"/>
              </w:rPr>
              <w:t xml:space="preserve"> </w:t>
            </w:r>
            <w:r w:rsidR="009049EF" w:rsidRPr="009049EF">
              <w:rPr>
                <w:sz w:val="20"/>
                <w:szCs w:val="20"/>
                <w:lang w:val="kk-KZ"/>
              </w:rPr>
              <w:t>шыдамдылық, мейірімділік, ашықтық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1AFAD" w14:textId="77777777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  <w:p w14:paraId="3ADD4FDF" w14:textId="77777777" w:rsidR="008E01D6" w:rsidRPr="009049E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DF78D" w14:textId="77777777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EB862" w14:textId="77777777" w:rsidR="008E01D6" w:rsidRPr="009049E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47179" w14:textId="34993F31" w:rsidR="008E01D6" w:rsidRPr="005A3A91" w:rsidRDefault="008E01D6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9049E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075777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17D2D2BA" w:rsidR="00F6159D" w:rsidRDefault="008E01D6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БӨЖ</w:t>
      </w:r>
      <w:r w:rsidRPr="009049EF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4</w:t>
      </w:r>
      <w:r w:rsidRPr="009049EF">
        <w:rPr>
          <w:b/>
          <w:sz w:val="20"/>
          <w:szCs w:val="20"/>
          <w:lang w:val="kk-KZ"/>
        </w:rPr>
        <w:t>.</w:t>
      </w:r>
      <w:r w:rsidR="009049EF" w:rsidRPr="009049EF">
        <w:rPr>
          <w:b/>
          <w:sz w:val="20"/>
          <w:szCs w:val="20"/>
          <w:lang w:val="kk-KZ"/>
        </w:rPr>
        <w:t xml:space="preserve"> </w:t>
      </w:r>
      <w:r w:rsidR="009049EF">
        <w:rPr>
          <w:b/>
          <w:sz w:val="20"/>
          <w:szCs w:val="20"/>
          <w:lang w:val="kk-KZ"/>
        </w:rPr>
        <w:t>БӨЖ</w:t>
      </w:r>
      <w:r w:rsidR="009049EF" w:rsidRPr="009049EF">
        <w:rPr>
          <w:b/>
          <w:sz w:val="20"/>
          <w:szCs w:val="20"/>
          <w:lang w:val="kk-KZ"/>
        </w:rPr>
        <w:t xml:space="preserve"> </w:t>
      </w:r>
      <w:r w:rsidR="009049EF">
        <w:rPr>
          <w:b/>
          <w:sz w:val="20"/>
          <w:szCs w:val="20"/>
          <w:lang w:val="kk-KZ"/>
        </w:rPr>
        <w:t>4</w:t>
      </w:r>
      <w:r w:rsidR="009049EF" w:rsidRPr="009049EF">
        <w:rPr>
          <w:b/>
          <w:sz w:val="20"/>
          <w:szCs w:val="20"/>
          <w:lang w:val="kk-KZ"/>
        </w:rPr>
        <w:t>.</w:t>
      </w:r>
      <w:r w:rsidR="009049EF">
        <w:rPr>
          <w:b/>
          <w:sz w:val="20"/>
          <w:szCs w:val="20"/>
          <w:lang w:val="kk-KZ"/>
        </w:rPr>
        <w:t xml:space="preserve"> </w:t>
      </w:r>
      <w:r w:rsidR="009049EF" w:rsidRPr="009049EF">
        <w:rPr>
          <w:b/>
          <w:sz w:val="20"/>
          <w:szCs w:val="20"/>
          <w:lang w:val="kk-KZ"/>
        </w:rPr>
        <w:t>Интернет-жарнаманың негізгі түрлері және құралдары.</w:t>
      </w: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tbl>
      <w:tblPr>
        <w:tblW w:w="1484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4677"/>
        <w:gridCol w:w="142"/>
        <w:gridCol w:w="3470"/>
        <w:gridCol w:w="1593"/>
      </w:tblGrid>
      <w:tr w:rsidR="008E01D6" w:rsidRPr="00F76949" w14:paraId="474673CC" w14:textId="77777777" w:rsidTr="00825E2F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C05BEB" w14:textId="0A2E8C28" w:rsidR="008E01D6" w:rsidRPr="00F76949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931499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4E89FD55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C89839" w14:textId="77777777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0847D3B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C4EE97" w14:textId="77777777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F01EC80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DAB593" w14:textId="77777777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C74C8C2" w14:textId="77777777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E01D6" w:rsidRPr="00A12085" w14:paraId="28A41217" w14:textId="77777777" w:rsidTr="00825E2F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E48ED" w14:textId="67BD6BA1" w:rsidR="008E01D6" w:rsidRPr="0009691A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9691A" w:rsidRPr="009049EF">
              <w:rPr>
                <w:sz w:val="20"/>
                <w:szCs w:val="20"/>
                <w:lang w:val="kk-KZ"/>
              </w:rPr>
              <w:t>оқ</w:t>
            </w:r>
            <w:r w:rsidR="0009691A">
              <w:rPr>
                <w:sz w:val="20"/>
                <w:szCs w:val="20"/>
                <w:lang w:val="kk-KZ"/>
              </w:rPr>
              <w:t>у процесіне белсенді қатысу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07141" w14:textId="77777777" w:rsidR="008E01D6" w:rsidRPr="00E11E5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>. </w:t>
            </w:r>
          </w:p>
          <w:p w14:paraId="4495BD8E" w14:textId="3F07A16E" w:rsidR="008E01D6" w:rsidRPr="00E11E5F" w:rsidRDefault="00825E2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 аша алады.Сауатты баяндайды.Берілген әдебиеттерді қарастырған.Семестр бойы сабаққа белсенді қатысадыНақты деректерді пайдалана алады..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82AE2" w14:textId="300DFEDC" w:rsidR="00825E2F" w:rsidRDefault="008E01D6" w:rsidP="00825E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. </w:t>
            </w:r>
            <w:r w:rsidR="00825E2F">
              <w:rPr>
                <w:sz w:val="20"/>
                <w:szCs w:val="20"/>
                <w:lang w:val="kk-KZ"/>
              </w:rPr>
              <w:t>Жалпы сауатты, баяндау кезінде қателіктерге жол береді.Тақырыпты ішінара ашады. Жалпы сауатты, баяндау кезінде қателіктерге жол береді.Тақырыпты ішінара аш</w:t>
            </w:r>
            <w:r w:rsidR="00A12085">
              <w:rPr>
                <w:sz w:val="20"/>
                <w:szCs w:val="20"/>
                <w:lang w:val="kk-KZ"/>
              </w:rPr>
              <w:t>ады. Интернет жарнаманың негізгі түрлерін</w:t>
            </w:r>
          </w:p>
          <w:p w14:paraId="3F95BC7D" w14:textId="7C0CFF25" w:rsidR="008E01D6" w:rsidRPr="00DE6134" w:rsidRDefault="00A12085" w:rsidP="00825E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Шатастырады.</w:t>
            </w:r>
            <w:r w:rsidR="00825E2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CE152" w14:textId="6EE499BE" w:rsidR="008E01D6" w:rsidRPr="00DE6134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 </w:t>
            </w:r>
            <w:r w:rsidR="00A12085">
              <w:rPr>
                <w:rStyle w:val="eop"/>
                <w:sz w:val="20"/>
                <w:szCs w:val="20"/>
                <w:lang w:val="kk-KZ"/>
              </w:rPr>
              <w:t>Интернет жарнаманың түрлері мен құралдарын толық аша алмайды. Дайындық нашар.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D05CA" w14:textId="52EAEDA2" w:rsidR="008E01D6" w:rsidRPr="00A12085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="00A12085">
              <w:rPr>
                <w:rStyle w:val="normaltextrun"/>
                <w:lang w:val="kk-KZ"/>
              </w:rPr>
              <w:t>Ешқандай дайындық жоқ.</w:t>
            </w:r>
          </w:p>
        </w:tc>
      </w:tr>
      <w:tr w:rsidR="009049EF" w:rsidRPr="00A12085" w14:paraId="2114036B" w14:textId="77777777" w:rsidTr="006A7E92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D2621" w14:textId="37511237" w:rsidR="009049EF" w:rsidRDefault="0009691A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командадағы белсенді жұмы</w:t>
            </w:r>
            <w:r>
              <w:rPr>
                <w:sz w:val="20"/>
                <w:szCs w:val="20"/>
                <w:lang w:val="kk-KZ"/>
              </w:rPr>
              <w:t>с және пікірсайыстарға қатысу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C8D2B" w14:textId="77777777" w:rsidR="009049EF" w:rsidRDefault="009049EF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0618A" w14:textId="77777777" w:rsidR="009049EF" w:rsidRDefault="009049EF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AF0CF" w14:textId="77777777" w:rsidR="009049EF" w:rsidRDefault="009049EF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4EA78" w14:textId="77777777" w:rsidR="009049EF" w:rsidRDefault="009049EF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</w:tr>
      <w:tr w:rsidR="008E01D6" w:rsidRPr="005A3A91" w14:paraId="0BB78A25" w14:textId="77777777" w:rsidTr="00825E2F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03535" w14:textId="3C34A544" w:rsidR="008E01D6" w:rsidRPr="0009691A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75777" w:rsidRPr="009049EF">
              <w:rPr>
                <w:sz w:val="20"/>
                <w:szCs w:val="20"/>
                <w:lang w:val="kk-KZ"/>
              </w:rPr>
              <w:t>өзіндік тапсырмалар</w:t>
            </w:r>
            <w:r w:rsidR="00075777">
              <w:rPr>
                <w:sz w:val="20"/>
                <w:szCs w:val="20"/>
                <w:lang w:val="kk-KZ"/>
              </w:rPr>
              <w:t>ды белгіленген мерзімде орындау</w:t>
            </w:r>
            <w:r w:rsidR="00075777" w:rsidRPr="009049EF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6105D" w14:textId="77777777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E9F04" w14:textId="77777777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7577C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413C6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E01D6" w:rsidRPr="005A3A91" w14:paraId="09E94512" w14:textId="77777777" w:rsidTr="00825E2F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B608C" w14:textId="49492938" w:rsidR="008E01D6" w:rsidRPr="005A3A91" w:rsidRDefault="009049EF" w:rsidP="0009691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 xml:space="preserve"> </w:t>
            </w:r>
            <w:r w:rsidR="0009691A" w:rsidRPr="009049EF">
              <w:rPr>
                <w:sz w:val="20"/>
                <w:szCs w:val="20"/>
                <w:lang w:val="kk-KZ"/>
              </w:rPr>
              <w:t>тиянақтылық, ұқыптылық  міндеттілік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389B0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4CF612EF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1272E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  <w:p w14:paraId="3988C6B6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F408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DAE6C" w14:textId="7777777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75777" w:rsidRPr="005A3A91" w14:paraId="79483308" w14:textId="77777777" w:rsidTr="00825E2F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F069A" w14:textId="59F72DC2" w:rsidR="00075777" w:rsidRPr="009049EF" w:rsidRDefault="0009691A" w:rsidP="009049E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5777">
              <w:rPr>
                <w:sz w:val="20"/>
                <w:szCs w:val="20"/>
                <w:lang w:val="kk-KZ"/>
              </w:rPr>
              <w:t>шыдамдылық, мейірімділік, ашықтық.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D2D19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7C1D1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4F6F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B2D5F" w14:textId="77777777" w:rsidR="00075777" w:rsidRDefault="00075777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Pr="00D4613F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2C8EF025" w14:textId="6C67409A" w:rsidR="00F6159D" w:rsidRPr="009049EF" w:rsidRDefault="00B30D65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EF4011" w:rsidRPr="00D4613F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8E01D6">
        <w:rPr>
          <w:rStyle w:val="normaltextrun"/>
          <w:b/>
          <w:bCs/>
          <w:sz w:val="20"/>
          <w:szCs w:val="20"/>
          <w:lang w:val="kk-KZ"/>
        </w:rPr>
        <w:t xml:space="preserve">  </w:t>
      </w:r>
      <w:r w:rsidR="008E01D6">
        <w:rPr>
          <w:b/>
          <w:sz w:val="20"/>
          <w:szCs w:val="20"/>
          <w:lang w:val="kk-KZ"/>
        </w:rPr>
        <w:t>БӨЖ</w:t>
      </w:r>
      <w:r w:rsidR="008E01D6" w:rsidRPr="009049EF">
        <w:rPr>
          <w:b/>
          <w:sz w:val="20"/>
          <w:szCs w:val="20"/>
          <w:lang w:val="kk-KZ"/>
        </w:rPr>
        <w:t xml:space="preserve"> </w:t>
      </w:r>
      <w:r w:rsidR="008E01D6">
        <w:rPr>
          <w:b/>
          <w:sz w:val="20"/>
          <w:szCs w:val="20"/>
          <w:lang w:val="kk-KZ"/>
        </w:rPr>
        <w:t>5</w:t>
      </w:r>
      <w:r w:rsidR="008E01D6" w:rsidRPr="009049EF">
        <w:rPr>
          <w:b/>
          <w:sz w:val="20"/>
          <w:szCs w:val="20"/>
          <w:lang w:val="kk-KZ"/>
        </w:rPr>
        <w:t xml:space="preserve">. </w:t>
      </w:r>
      <w:r w:rsidR="008E01D6" w:rsidRPr="009049EF">
        <w:rPr>
          <w:lang w:val="kk-KZ"/>
        </w:rPr>
        <w:t>Электронды брендинг пен маркетинг түсініктерін қарастыру</w:t>
      </w:r>
      <w:r w:rsidR="008E01D6">
        <w:rPr>
          <w:rStyle w:val="normaltextrun"/>
          <w:b/>
          <w:bCs/>
          <w:sz w:val="20"/>
          <w:szCs w:val="20"/>
          <w:lang w:val="kk-KZ"/>
        </w:rPr>
        <w:t xml:space="preserve">                                        </w:t>
      </w:r>
      <w:r w:rsidR="00EF4011" w:rsidRPr="009049EF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9049EF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9049EF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9049EF">
        <w:rPr>
          <w:rStyle w:val="normaltextrun"/>
          <w:sz w:val="20"/>
          <w:szCs w:val="20"/>
          <w:lang w:val="kk-KZ"/>
        </w:rPr>
        <w:t> </w:t>
      </w:r>
      <w:r w:rsidR="00F6159D" w:rsidRPr="009049EF">
        <w:rPr>
          <w:rStyle w:val="eop"/>
          <w:sz w:val="20"/>
          <w:szCs w:val="20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97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2799"/>
        <w:gridCol w:w="2653"/>
        <w:gridCol w:w="3509"/>
        <w:gridCol w:w="3368"/>
      </w:tblGrid>
      <w:tr w:rsidR="008E01D6" w:rsidRPr="00F76949" w14:paraId="59283006" w14:textId="77777777" w:rsidTr="0009691A">
        <w:trPr>
          <w:trHeight w:val="300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22C2B74B" w:rsidR="008E01D6" w:rsidRPr="00F76949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8E01D6" w:rsidRPr="00BF4583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8E01D6" w:rsidRPr="00F76949" w:rsidRDefault="008E01D6" w:rsidP="008E01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E01D6" w:rsidRPr="00825E2F" w14:paraId="244F8115" w14:textId="77777777" w:rsidTr="0009691A">
        <w:trPr>
          <w:trHeight w:val="300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12AD775A" w:rsidR="008E01D6" w:rsidRPr="0075375A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76CEBC2" w14:textId="78DD6A3A" w:rsidR="008E01D6" w:rsidRPr="00E11E5F" w:rsidRDefault="009049E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>у процесіне белсенді қатысу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226DBD32" w:rsidR="008E01D6" w:rsidRPr="00E11E5F" w:rsidRDefault="00825E2F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Брендинг пен маркетингтің ара жігін ашады.</w:t>
            </w:r>
            <w:r w:rsidR="008E01D6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030B9961" w:rsidR="008E01D6" w:rsidRPr="00E11E5F" w:rsidRDefault="00825E2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 меңгерген.</w:t>
            </w:r>
            <w:r>
              <w:rPr>
                <w:sz w:val="20"/>
                <w:szCs w:val="20"/>
                <w:lang w:val="kk-KZ"/>
              </w:rPr>
              <w:t>.Сауатты баяндайды.Берілген әдебиеттерді қарастырған.Семестр бойы сабаққа белсенді қатысадыНақты деректерді пайдалана алады..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A1DB089" w:rsidR="008E01D6" w:rsidRPr="00DE6134" w:rsidRDefault="008E01D6" w:rsidP="00A1208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="00A12085">
              <w:rPr>
                <w:sz w:val="20"/>
                <w:szCs w:val="20"/>
                <w:lang w:val="kk-KZ"/>
              </w:rPr>
              <w:t>Жалпы сауатты, баяндау кезінде қателіктерге жол береді.Тақырыпты ішінара ашады.</w:t>
            </w:r>
            <w:r w:rsidR="00A12085">
              <w:rPr>
                <w:sz w:val="20"/>
                <w:szCs w:val="20"/>
                <w:lang w:val="kk-KZ"/>
              </w:rPr>
              <w:t>Брендинг жайлы мағлұмат аздау.</w:t>
            </w:r>
            <w:r w:rsidR="00A12085">
              <w:rPr>
                <w:sz w:val="20"/>
                <w:szCs w:val="20"/>
                <w:lang w:val="kk-KZ"/>
              </w:rPr>
              <w:t xml:space="preserve"> </w:t>
            </w:r>
            <w:r w:rsidR="00A12085">
              <w:rPr>
                <w:sz w:val="20"/>
                <w:szCs w:val="20"/>
                <w:lang w:val="kk-KZ"/>
              </w:rPr>
              <w:t xml:space="preserve">Маркетинг жайлы сауатты баяндайды. 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7D8C0DC" w:rsidR="008E01D6" w:rsidRPr="00DE6134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 </w:t>
            </w:r>
            <w:r w:rsidR="00A12085">
              <w:rPr>
                <w:rStyle w:val="eop"/>
                <w:sz w:val="20"/>
                <w:szCs w:val="20"/>
                <w:lang w:val="kk-KZ"/>
              </w:rPr>
              <w:t xml:space="preserve">Брендинг пен маркетингтің </w:t>
            </w:r>
            <w:r w:rsidR="00A12085">
              <w:rPr>
                <w:rStyle w:val="eop"/>
                <w:sz w:val="20"/>
                <w:szCs w:val="20"/>
                <w:lang w:val="kk-KZ"/>
              </w:rPr>
              <w:t xml:space="preserve"> түрлері мен құралдарын толық аша алмайды. Дайындық нашар.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616B9AC0" w:rsidR="008E01D6" w:rsidRPr="00825E2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 </w:t>
            </w:r>
            <w:r w:rsidR="00A12085">
              <w:rPr>
                <w:rStyle w:val="normaltextrun"/>
                <w:lang w:val="kk-KZ"/>
              </w:rPr>
              <w:t>Пікірсайысқа қатыса алмайды.Дайындық жоқ.</w:t>
            </w:r>
            <w:bookmarkStart w:id="0" w:name="_GoBack"/>
            <w:bookmarkEnd w:id="0"/>
          </w:p>
        </w:tc>
      </w:tr>
      <w:tr w:rsidR="008E01D6" w:rsidRPr="00D4613F" w14:paraId="1484BFA0" w14:textId="77777777" w:rsidTr="0009691A">
        <w:trPr>
          <w:trHeight w:val="300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C5A26" w14:textId="23C86E18" w:rsidR="008E01D6" w:rsidRPr="00E11E5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1917C0D2" w14:textId="0E741B73" w:rsidR="008E01D6" w:rsidRPr="00E11E5F" w:rsidRDefault="009049EF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командадағы белсенді жұмы</w:t>
            </w:r>
            <w:r>
              <w:rPr>
                <w:sz w:val="20"/>
                <w:szCs w:val="20"/>
                <w:lang w:val="kk-KZ"/>
              </w:rPr>
              <w:t>с және пікірсайыстарға қатысу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08FD" w14:textId="7F7E9C91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25F3AD30" w:rsidR="008E01D6" w:rsidRPr="00D4613F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25559CF0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D2582" w14:textId="05B6FC47" w:rsidR="008E01D6" w:rsidRPr="005A3A91" w:rsidRDefault="008E01D6" w:rsidP="008E01D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75777" w:rsidRPr="00D4613F" w14:paraId="2794A2A0" w14:textId="77777777" w:rsidTr="0009691A">
        <w:trPr>
          <w:trHeight w:val="300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E4D344F" w:rsidR="00075777" w:rsidRPr="005A3A91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өзіндік тапсырмалар</w:t>
            </w:r>
            <w:r>
              <w:rPr>
                <w:sz w:val="20"/>
                <w:szCs w:val="20"/>
                <w:lang w:val="kk-KZ"/>
              </w:rPr>
              <w:t>ды белгіленген мерзімде орындау</w:t>
            </w:r>
            <w:r w:rsidRPr="009049EF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146749CC" w:rsidR="00075777" w:rsidRPr="005A3A91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08560AA1" w14:textId="77777777" w:rsidR="00075777" w:rsidRPr="005A3A91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2EBA443D" w:rsidR="00075777" w:rsidRPr="005A3A91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  <w:p w14:paraId="67E2707E" w14:textId="15CC6BD8" w:rsidR="00075777" w:rsidRPr="005A3A91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1DC125F1" w:rsidR="00075777" w:rsidRPr="005A3A91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04670665" w:rsidR="00075777" w:rsidRPr="005A3A91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75777" w:rsidRPr="00D4613F" w14:paraId="2D3A92C3" w14:textId="77777777" w:rsidTr="0009691A">
        <w:trPr>
          <w:trHeight w:val="300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EB0A4" w14:textId="12080231" w:rsidR="00075777" w:rsidRDefault="0009691A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  <w:lang w:val="kk-KZ"/>
              </w:rPr>
            </w:pPr>
            <w:r w:rsidRPr="009049EF">
              <w:rPr>
                <w:sz w:val="20"/>
                <w:szCs w:val="20"/>
                <w:lang w:val="kk-KZ"/>
              </w:rPr>
              <w:t>тиянақтылық, ұқыптылық  міндеттілік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B3F25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257CB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EC936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9D483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75777" w:rsidRPr="00D4613F" w14:paraId="00277087" w14:textId="77777777" w:rsidTr="0009691A">
        <w:trPr>
          <w:trHeight w:val="300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CB2BC" w14:textId="10C7F867" w:rsidR="00075777" w:rsidRDefault="0009691A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  <w:lang w:val="kk-KZ"/>
              </w:rPr>
            </w:pPr>
            <w:r w:rsidRPr="00075777">
              <w:rPr>
                <w:sz w:val="20"/>
                <w:szCs w:val="20"/>
                <w:lang w:val="kk-KZ"/>
              </w:rPr>
              <w:t>шыдамдылық, мейірімділік, ашықтық.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198FC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6D6BA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86A4B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2BF73" w14:textId="77777777" w:rsidR="00075777" w:rsidRDefault="00075777" w:rsidP="00075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30E8C689" w14:textId="6C71AB8A" w:rsidR="00F6159D" w:rsidRPr="00B30D65" w:rsidRDefault="00B30D65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 xml:space="preserve">  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8BC6" w14:textId="77777777" w:rsidR="00BF575D" w:rsidRDefault="00BF575D" w:rsidP="004C6A23">
      <w:r>
        <w:separator/>
      </w:r>
    </w:p>
  </w:endnote>
  <w:endnote w:type="continuationSeparator" w:id="0">
    <w:p w14:paraId="75F4EC75" w14:textId="77777777" w:rsidR="00BF575D" w:rsidRDefault="00BF575D" w:rsidP="004C6A23">
      <w:r>
        <w:continuationSeparator/>
      </w:r>
    </w:p>
  </w:endnote>
  <w:endnote w:type="continuationNotice" w:id="1">
    <w:p w14:paraId="7DA5CBC7" w14:textId="77777777" w:rsidR="00BF575D" w:rsidRDefault="00BF5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85BF" w14:textId="77777777" w:rsidR="00BF575D" w:rsidRDefault="00BF575D" w:rsidP="004C6A23">
      <w:r>
        <w:separator/>
      </w:r>
    </w:p>
  </w:footnote>
  <w:footnote w:type="continuationSeparator" w:id="0">
    <w:p w14:paraId="330BF137" w14:textId="77777777" w:rsidR="00BF575D" w:rsidRDefault="00BF575D" w:rsidP="004C6A23">
      <w:r>
        <w:continuationSeparator/>
      </w:r>
    </w:p>
  </w:footnote>
  <w:footnote w:type="continuationNotice" w:id="1">
    <w:p w14:paraId="4639AD39" w14:textId="77777777" w:rsidR="00BF575D" w:rsidRDefault="00BF57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A610B"/>
    <w:multiLevelType w:val="multilevel"/>
    <w:tmpl w:val="7B40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C2F64"/>
    <w:multiLevelType w:val="multilevel"/>
    <w:tmpl w:val="93D6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3F2F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5777"/>
    <w:rsid w:val="0007657C"/>
    <w:rsid w:val="00076BBA"/>
    <w:rsid w:val="00080984"/>
    <w:rsid w:val="00080FF0"/>
    <w:rsid w:val="0008541E"/>
    <w:rsid w:val="000936D2"/>
    <w:rsid w:val="000955E8"/>
    <w:rsid w:val="0009691A"/>
    <w:rsid w:val="0009799E"/>
    <w:rsid w:val="00097DCE"/>
    <w:rsid w:val="000A0DD8"/>
    <w:rsid w:val="000A30E3"/>
    <w:rsid w:val="000A447E"/>
    <w:rsid w:val="000A64C4"/>
    <w:rsid w:val="000A6617"/>
    <w:rsid w:val="000B228A"/>
    <w:rsid w:val="000B741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4945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3641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2606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3FBA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376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8DE"/>
    <w:rsid w:val="00470BEA"/>
    <w:rsid w:val="00471A80"/>
    <w:rsid w:val="00472EEC"/>
    <w:rsid w:val="00473706"/>
    <w:rsid w:val="00474120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480"/>
    <w:rsid w:val="004C6373"/>
    <w:rsid w:val="004C6A23"/>
    <w:rsid w:val="004D1D6C"/>
    <w:rsid w:val="004D4F2C"/>
    <w:rsid w:val="004D60BC"/>
    <w:rsid w:val="004E11CF"/>
    <w:rsid w:val="004E6361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6BC0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972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7542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2E42"/>
    <w:rsid w:val="00694E94"/>
    <w:rsid w:val="0069629C"/>
    <w:rsid w:val="00697944"/>
    <w:rsid w:val="006A5501"/>
    <w:rsid w:val="006A6C8C"/>
    <w:rsid w:val="006A7E92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FEE"/>
    <w:rsid w:val="00787D95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1D93"/>
    <w:rsid w:val="007B696B"/>
    <w:rsid w:val="007B6A6C"/>
    <w:rsid w:val="007B6B24"/>
    <w:rsid w:val="007C220D"/>
    <w:rsid w:val="007C3261"/>
    <w:rsid w:val="007C3AF9"/>
    <w:rsid w:val="007D5664"/>
    <w:rsid w:val="007D7B4F"/>
    <w:rsid w:val="007E0086"/>
    <w:rsid w:val="007E2188"/>
    <w:rsid w:val="007E2E2D"/>
    <w:rsid w:val="007E2E9C"/>
    <w:rsid w:val="007E6FAD"/>
    <w:rsid w:val="007E78D3"/>
    <w:rsid w:val="007F34F2"/>
    <w:rsid w:val="007F4F36"/>
    <w:rsid w:val="007F5919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5E2F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060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01D6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EF"/>
    <w:rsid w:val="0090536E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367F"/>
    <w:rsid w:val="009E52CB"/>
    <w:rsid w:val="009E6ECA"/>
    <w:rsid w:val="009E72A8"/>
    <w:rsid w:val="009F169F"/>
    <w:rsid w:val="009F2CA3"/>
    <w:rsid w:val="009F42A4"/>
    <w:rsid w:val="00A02A85"/>
    <w:rsid w:val="00A04790"/>
    <w:rsid w:val="00A06AE9"/>
    <w:rsid w:val="00A10160"/>
    <w:rsid w:val="00A12085"/>
    <w:rsid w:val="00A139C0"/>
    <w:rsid w:val="00A22D92"/>
    <w:rsid w:val="00A24027"/>
    <w:rsid w:val="00A30BF9"/>
    <w:rsid w:val="00A315B8"/>
    <w:rsid w:val="00A32DDD"/>
    <w:rsid w:val="00A40781"/>
    <w:rsid w:val="00A41D58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4D77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0D65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56BF7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BF575D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6741"/>
    <w:rsid w:val="00C86A01"/>
    <w:rsid w:val="00C92FAF"/>
    <w:rsid w:val="00C96A05"/>
    <w:rsid w:val="00C96B31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613F"/>
    <w:rsid w:val="00D534C1"/>
    <w:rsid w:val="00D56C50"/>
    <w:rsid w:val="00D6269D"/>
    <w:rsid w:val="00D62CCA"/>
    <w:rsid w:val="00D65309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E7C3E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A9D"/>
    <w:rsid w:val="00E17B49"/>
    <w:rsid w:val="00E206A8"/>
    <w:rsid w:val="00E21CB7"/>
    <w:rsid w:val="00E24B76"/>
    <w:rsid w:val="00E25EB0"/>
    <w:rsid w:val="00E27026"/>
    <w:rsid w:val="00E32800"/>
    <w:rsid w:val="00E33EBE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Emphasis"/>
    <w:basedOn w:val="a0"/>
    <w:uiPriority w:val="20"/>
    <w:qFormat/>
    <w:rsid w:val="007C3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397"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keting.spb.r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E0A599E0-D8DD-48F2-8F53-B815B2FF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93E2A-F1A3-41D2-96F7-45A4470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Danulya</cp:lastModifiedBy>
  <cp:revision>142</cp:revision>
  <cp:lastPrinted>2023-06-26T06:36:00Z</cp:lastPrinted>
  <dcterms:created xsi:type="dcterms:W3CDTF">2023-06-23T02:50:00Z</dcterms:created>
  <dcterms:modified xsi:type="dcterms:W3CDTF">2024-10-13T20:04:00Z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